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50" w:rsidRPr="00557929" w:rsidRDefault="00D23050" w:rsidP="0031334B">
      <w:pPr>
        <w:pStyle w:val="Heading2"/>
        <w:spacing w:before="0" w:beforeAutospacing="0" w:after="0" w:afterAutospacing="0" w:line="360" w:lineRule="auto"/>
        <w:rPr>
          <w:rFonts w:ascii="GHEA Grapalat" w:hAnsi="GHEA Grapalat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7E6880" w:rsidRPr="00136859" w:rsidRDefault="007E6880" w:rsidP="007E6880">
      <w:pPr>
        <w:spacing w:after="1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6859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  <w:r w:rsidRPr="00136859">
        <w:rPr>
          <w:rFonts w:ascii="GHEA Grapalat" w:hAnsi="GHEA Grapalat"/>
          <w:b/>
          <w:color w:val="00B050"/>
          <w:sz w:val="24"/>
          <w:szCs w:val="24"/>
        </w:rPr>
        <w:t xml:space="preserve"> </w:t>
      </w:r>
    </w:p>
    <w:p w:rsidR="007E6880" w:rsidRPr="00FB63A1" w:rsidRDefault="00983E08" w:rsidP="00FB63A1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</w:t>
      </w:r>
      <w:r w:rsidR="00CD1A7A">
        <w:rPr>
          <w:rFonts w:ascii="GHEA Grapalat" w:hAnsi="GHEA Grapalat"/>
          <w:b/>
          <w:sz w:val="24"/>
          <w:szCs w:val="24"/>
        </w:rPr>
        <w:t xml:space="preserve">ՔԱՂԱՔԱՇԻՆՈՒԹՅԱՆ </w:t>
      </w:r>
      <w:r w:rsidR="004069E6">
        <w:rPr>
          <w:rFonts w:ascii="GHEA Grapalat" w:hAnsi="GHEA Grapalat"/>
          <w:b/>
          <w:sz w:val="24"/>
          <w:szCs w:val="24"/>
        </w:rPr>
        <w:t xml:space="preserve">ԳՈՐԾՈՒՆԵՈՒԹՅԱՆ ՍՈՒԲՅԵԿՏՆԵՐԻ ԼԻՑԵՆԶԻԱՆԵՐԻ ԴԱՍԱԿԱՐԳՄԱՆ </w:t>
      </w:r>
      <w:r w:rsidR="0057048D">
        <w:rPr>
          <w:rFonts w:ascii="GHEA Grapalat" w:hAnsi="GHEA Grapalat"/>
          <w:b/>
          <w:sz w:val="24"/>
          <w:szCs w:val="24"/>
        </w:rPr>
        <w:t xml:space="preserve">ԵՎ ՊԱՏԱՍԽԱՆԱՏՈՒ </w:t>
      </w:r>
      <w:r w:rsidR="004069E6">
        <w:rPr>
          <w:rFonts w:ascii="GHEA Grapalat" w:hAnsi="GHEA Grapalat"/>
          <w:b/>
          <w:sz w:val="24"/>
          <w:szCs w:val="24"/>
        </w:rPr>
        <w:t>ՄԱՍՆԱԳԵՏՆԵՐԻ ՀԱՎԱՍՏԱԳՐՄԱՆ ԱՆՑՈՒՄԱՅԻՆ ԿԱՐԳԸ ՀԱՍՏԱՏԵԼՈՒ</w:t>
      </w:r>
      <w:r w:rsidR="007A1F66" w:rsidRPr="00817666">
        <w:rPr>
          <w:rFonts w:ascii="GHEA Grapalat" w:hAnsi="GHEA Grapalat"/>
          <w:b/>
          <w:sz w:val="24"/>
          <w:szCs w:val="24"/>
        </w:rPr>
        <w:t xml:space="preserve"> ՄԱՍԻՆ</w:t>
      </w:r>
      <w:r>
        <w:rPr>
          <w:rFonts w:ascii="GHEA Grapalat" w:hAnsi="GHEA Grapalat"/>
          <w:b/>
          <w:sz w:val="24"/>
          <w:szCs w:val="24"/>
        </w:rPr>
        <w:t></w:t>
      </w:r>
      <w:r w:rsidR="007A1F66">
        <w:rPr>
          <w:rFonts w:ascii="GHEA Grapalat" w:hAnsi="GHEA Grapalat"/>
          <w:b/>
          <w:sz w:val="24"/>
          <w:szCs w:val="24"/>
        </w:rPr>
        <w:t xml:space="preserve"> ՀԱՅԱՍՏԱՆԻ ՀԱՆՐԱՊԵՏՈՒԹՅԱՆ </w:t>
      </w:r>
      <w:r w:rsidR="004069E6">
        <w:rPr>
          <w:rFonts w:ascii="GHEA Grapalat" w:hAnsi="GHEA Grapalat"/>
          <w:b/>
          <w:sz w:val="24"/>
          <w:szCs w:val="24"/>
        </w:rPr>
        <w:t>ՔԱՂԱՔԱՇԻՆՈՒԹՅԱՆ ԿՈՄԻՏԵԻ ՆԱԽԱԳԱՀԻ ՀՐԱՄԱՆԻ</w:t>
      </w:r>
      <w:r w:rsidR="007E6880" w:rsidRPr="00FB63A1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ՆԱԽԱԳԾԻ ԸՆԴՈՒՆՄԱՆ ԱՆՀՐԱԺԵՇՏՈՒԹՅԱՆ</w:t>
      </w:r>
    </w:p>
    <w:p w:rsidR="007E6880" w:rsidRPr="00136859" w:rsidRDefault="007E6880" w:rsidP="007E6880">
      <w:pPr>
        <w:pStyle w:val="NormalWeb"/>
        <w:shd w:val="clear" w:color="auto" w:fill="FFFFFF"/>
        <w:spacing w:before="0" w:beforeAutospacing="0" w:after="0" w:afterAutospacing="0" w:line="276" w:lineRule="auto"/>
        <w:ind w:left="-54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AC6557" w:rsidRPr="00136859" w:rsidRDefault="00AC6557" w:rsidP="00AC6557">
      <w:pPr>
        <w:pStyle w:val="NormalWeb"/>
        <w:shd w:val="clear" w:color="auto" w:fill="FFFFFF"/>
        <w:spacing w:before="0" w:beforeAutospacing="0" w:after="0" w:afterAutospacing="0" w:line="276" w:lineRule="auto"/>
        <w:ind w:left="-54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AC6557" w:rsidRPr="00136859" w:rsidRDefault="00AC6557" w:rsidP="00AC6557">
      <w:pPr>
        <w:spacing w:line="360" w:lineRule="auto"/>
        <w:ind w:firstLine="18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E79AE">
        <w:rPr>
          <w:rFonts w:ascii="GHEA Grapalat" w:hAnsi="GHEA Grapalat"/>
          <w:b/>
          <w:sz w:val="24"/>
          <w:szCs w:val="24"/>
          <w:lang w:val="hy-AM"/>
        </w:rPr>
        <w:t>1.</w:t>
      </w:r>
      <w:r w:rsidRPr="0013685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Անհրաժեշտությունը</w:t>
      </w:r>
      <w:proofErr w:type="spellEnd"/>
      <w:r w:rsidRPr="001E79AE">
        <w:rPr>
          <w:rFonts w:ascii="GHEA Grapalat" w:hAnsi="GHEA Grapalat"/>
          <w:b/>
          <w:sz w:val="24"/>
          <w:szCs w:val="24"/>
          <w:lang w:val="hy-AM"/>
        </w:rPr>
        <w:t xml:space="preserve">. </w:t>
      </w:r>
    </w:p>
    <w:p w:rsidR="00AC6557" w:rsidRDefault="00AC6557" w:rsidP="00AC6557">
      <w:pPr>
        <w:spacing w:after="0" w:line="360" w:lineRule="auto"/>
        <w:ind w:firstLine="720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r w:rsidRPr="001E79AE">
        <w:rPr>
          <w:rFonts w:ascii="GHEA Grapalat" w:hAnsi="GHEA Grapalat"/>
          <w:bCs/>
          <w:iCs/>
          <w:sz w:val="24"/>
          <w:szCs w:val="24"/>
          <w:lang w:val="hy-AM"/>
        </w:rPr>
        <w:t xml:space="preserve">Նախագծի անհրաժեշտությունը պայմանավորված է </w:t>
      </w:r>
      <w:r w:rsidRPr="00936F0C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Pr="00936F0C">
        <w:rPr>
          <w:rFonts w:ascii="GHEA Grapalat" w:hAnsi="GHEA Grapalat"/>
          <w:sz w:val="24"/>
          <w:szCs w:val="24"/>
        </w:rPr>
        <w:t>վարչապետի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2023 </w:t>
      </w:r>
      <w:proofErr w:type="spellStart"/>
      <w:r w:rsidRPr="00936F0C">
        <w:rPr>
          <w:rFonts w:ascii="GHEA Grapalat" w:hAnsi="GHEA Grapalat"/>
          <w:sz w:val="24"/>
          <w:szCs w:val="24"/>
        </w:rPr>
        <w:t>թվականի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36F0C">
        <w:rPr>
          <w:rFonts w:ascii="GHEA Grapalat" w:hAnsi="GHEA Grapalat"/>
          <w:sz w:val="24"/>
          <w:szCs w:val="24"/>
        </w:rPr>
        <w:t>մարտի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23-ի </w:t>
      </w:r>
      <w:r w:rsidRPr="00936F0C">
        <w:rPr>
          <w:rFonts w:ascii="GHEA Grapalat" w:hAnsi="GHEA Grapalat"/>
          <w:sz w:val="24"/>
          <w:szCs w:val="24"/>
          <w:lang w:val="hy-AM"/>
        </w:rPr>
        <w:t>Լիցենզավորման մասին» օրենքում փոփոխություններ և լրացումներ կատարելու մասին</w:t>
      </w:r>
      <w:r w:rsidRPr="00936F0C">
        <w:rPr>
          <w:rFonts w:ascii="GHEA Grapalat" w:hAnsi="GHEA Grapalat"/>
          <w:sz w:val="24"/>
          <w:szCs w:val="24"/>
        </w:rPr>
        <w:t xml:space="preserve"> և </w:t>
      </w:r>
      <w:r w:rsidRPr="00936F0C">
        <w:rPr>
          <w:rFonts w:ascii="GHEA Grapalat" w:hAnsi="GHEA Grapalat"/>
          <w:sz w:val="24"/>
          <w:szCs w:val="24"/>
          <w:lang w:val="hy-AM"/>
        </w:rPr>
        <w:t>«Քաղաքաշինության մասին» օրենքում փոփոխություններ և լրացումներ կատարելու մասին»</w:t>
      </w:r>
      <w:r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36F0C">
        <w:rPr>
          <w:rFonts w:ascii="GHEA Grapalat" w:hAnsi="GHEA Grapalat"/>
          <w:sz w:val="24"/>
          <w:szCs w:val="24"/>
        </w:rPr>
        <w:t>Հայաստանի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36F0C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36F0C">
        <w:rPr>
          <w:rFonts w:ascii="GHEA Grapalat" w:hAnsi="GHEA Grapalat"/>
          <w:sz w:val="24"/>
          <w:szCs w:val="24"/>
        </w:rPr>
        <w:t>օրենքների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36F0C">
        <w:rPr>
          <w:rFonts w:ascii="GHEA Grapalat" w:hAnsi="GHEA Grapalat"/>
          <w:sz w:val="24"/>
          <w:szCs w:val="24"/>
        </w:rPr>
        <w:t>կիրարկումն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36F0C">
        <w:rPr>
          <w:rFonts w:ascii="GHEA Grapalat" w:hAnsi="GHEA Grapalat"/>
          <w:sz w:val="24"/>
          <w:szCs w:val="24"/>
        </w:rPr>
        <w:t>ապահովող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36F0C">
        <w:rPr>
          <w:rFonts w:ascii="GHEA Grapalat" w:hAnsi="GHEA Grapalat"/>
          <w:sz w:val="24"/>
          <w:szCs w:val="24"/>
        </w:rPr>
        <w:t>միջոցառումների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36F0C">
        <w:rPr>
          <w:rFonts w:ascii="GHEA Grapalat" w:hAnsi="GHEA Grapalat"/>
          <w:sz w:val="24"/>
          <w:szCs w:val="24"/>
        </w:rPr>
        <w:t>ցանկը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36F0C">
        <w:rPr>
          <w:rFonts w:ascii="GHEA Grapalat" w:hAnsi="GHEA Grapalat"/>
          <w:sz w:val="24"/>
          <w:szCs w:val="24"/>
        </w:rPr>
        <w:t>հաստատելու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36F0C">
        <w:rPr>
          <w:rFonts w:ascii="GHEA Grapalat" w:hAnsi="GHEA Grapalat"/>
          <w:sz w:val="24"/>
          <w:szCs w:val="24"/>
        </w:rPr>
        <w:t>մասին</w:t>
      </w:r>
      <w:proofErr w:type="spellEnd"/>
      <w:r w:rsidRPr="00936F0C">
        <w:rPr>
          <w:rFonts w:ascii="GHEA Grapalat" w:hAnsi="GHEA Grapalat"/>
          <w:sz w:val="24"/>
          <w:szCs w:val="24"/>
          <w:lang w:val="hy-AM"/>
        </w:rPr>
        <w:t>»</w:t>
      </w:r>
      <w:r w:rsidRPr="00936F0C">
        <w:rPr>
          <w:rFonts w:ascii="GHEA Grapalat" w:hAnsi="GHEA Grapalat"/>
          <w:sz w:val="24"/>
          <w:szCs w:val="24"/>
        </w:rPr>
        <w:t xml:space="preserve"> N 330-Ա </w:t>
      </w:r>
      <w:proofErr w:type="spellStart"/>
      <w:r w:rsidRPr="00936F0C">
        <w:rPr>
          <w:rFonts w:ascii="GHEA Grapalat" w:hAnsi="GHEA Grapalat"/>
          <w:sz w:val="24"/>
          <w:szCs w:val="24"/>
        </w:rPr>
        <w:t>որոշմամբ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36F0C">
        <w:rPr>
          <w:rFonts w:ascii="GHEA Grapalat" w:hAnsi="GHEA Grapalat"/>
          <w:sz w:val="24"/>
          <w:szCs w:val="24"/>
        </w:rPr>
        <w:t>հաստատված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</w:t>
      </w:r>
      <w:r w:rsidRPr="00936F0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36F0C">
        <w:rPr>
          <w:rFonts w:ascii="GHEA Grapalat" w:hAnsi="GHEA Grapalat" w:cs="GHEA Grapalat"/>
          <w:bCs/>
          <w:sz w:val="24"/>
          <w:szCs w:val="24"/>
          <w:lang w:val="hy-AM"/>
        </w:rPr>
        <w:t>ցանկի</w:t>
      </w:r>
      <w:r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 w:cs="GHEA Grapalat"/>
          <w:bCs/>
          <w:sz w:val="24"/>
          <w:szCs w:val="24"/>
        </w:rPr>
        <w:t>2-րդ</w:t>
      </w:r>
      <w:r w:rsidRPr="00936F0C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 w:cs="GHEA Grapalat"/>
          <w:bCs/>
          <w:sz w:val="24"/>
          <w:szCs w:val="24"/>
          <w:lang w:val="hy-AM"/>
        </w:rPr>
        <w:t>կետի</w:t>
      </w:r>
      <w:r w:rsidRPr="00936F0C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միջոցառումը</w:t>
      </w:r>
      <w:proofErr w:type="spellEnd"/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կատարելու</w:t>
      </w:r>
      <w:proofErr w:type="spellEnd"/>
      <w:r>
        <w:rPr>
          <w:rFonts w:ascii="GHEA Grapalat" w:hAnsi="GHEA Grapalat" w:cs="GHEA Grapalat"/>
          <w:bCs/>
          <w:sz w:val="24"/>
          <w:szCs w:val="24"/>
        </w:rPr>
        <w:t xml:space="preserve">,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ինչպես</w:t>
      </w:r>
      <w:proofErr w:type="spellEnd"/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նաև</w:t>
      </w:r>
      <w:proofErr w:type="spellEnd"/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նույն</w:t>
      </w:r>
      <w:proofErr w:type="spellEnd"/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ցանկի</w:t>
      </w:r>
      <w:proofErr w:type="spellEnd"/>
      <w:r>
        <w:rPr>
          <w:rFonts w:ascii="GHEA Grapalat" w:hAnsi="GHEA Grapalat" w:cs="GHEA Grapalat"/>
          <w:bCs/>
          <w:sz w:val="24"/>
          <w:szCs w:val="24"/>
        </w:rPr>
        <w:t xml:space="preserve"> 6-րդ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կետով</w:t>
      </w:r>
      <w:proofErr w:type="spellEnd"/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սահմանված</w:t>
      </w:r>
      <w:proofErr w:type="spellEnd"/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վարկանիշավորման</w:t>
      </w:r>
      <w:proofErr w:type="spellEnd"/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համար</w:t>
      </w:r>
      <w:proofErr w:type="spellEnd"/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անցումային</w:t>
      </w:r>
      <w:proofErr w:type="spellEnd"/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տեղեկություններ</w:t>
      </w:r>
      <w:proofErr w:type="spellEnd"/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ստանալու</w:t>
      </w:r>
      <w:proofErr w:type="spellEnd"/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անհրաժեշտությամբ</w:t>
      </w:r>
      <w:proofErr w:type="spellEnd"/>
      <w:r>
        <w:rPr>
          <w:rFonts w:ascii="GHEA Grapalat" w:hAnsi="GHEA Grapalat"/>
          <w:bCs/>
          <w:iCs/>
          <w:sz w:val="24"/>
          <w:szCs w:val="24"/>
          <w:lang w:val="hy-AM"/>
        </w:rPr>
        <w:t>:</w:t>
      </w:r>
    </w:p>
    <w:p w:rsidR="00AC6557" w:rsidRPr="00413DCD" w:rsidRDefault="00AC6557" w:rsidP="00AC6557">
      <w:pPr>
        <w:spacing w:before="100" w:beforeAutospacing="1" w:after="100" w:afterAutospacing="1" w:line="360" w:lineRule="auto"/>
        <w:jc w:val="both"/>
        <w:rPr>
          <w:rFonts w:ascii="GHEA Grapalat" w:hAnsi="GHEA Grapalat"/>
          <w:bCs/>
          <w:iCs/>
          <w:sz w:val="24"/>
          <w:szCs w:val="24"/>
        </w:rPr>
      </w:pPr>
      <w:r>
        <w:rPr>
          <w:rFonts w:ascii="GHEA Grapalat" w:hAnsi="GHEA Grapalat"/>
          <w:bCs/>
          <w:iCs/>
          <w:sz w:val="24"/>
          <w:szCs w:val="24"/>
        </w:rPr>
        <w:t xml:space="preserve">   </w:t>
      </w:r>
      <w:r w:rsidRPr="001E79AE">
        <w:rPr>
          <w:rFonts w:ascii="GHEA Grapalat" w:hAnsi="GHEA Grapalat"/>
          <w:b/>
          <w:sz w:val="24"/>
          <w:szCs w:val="24"/>
          <w:lang w:val="hy-AM"/>
        </w:rPr>
        <w:t>2.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136859">
        <w:rPr>
          <w:rFonts w:ascii="GHEA Grapalat" w:hAnsi="GHEA Grapalat"/>
          <w:b/>
          <w:sz w:val="24"/>
          <w:szCs w:val="24"/>
          <w:lang w:val="hy-AM"/>
        </w:rPr>
        <w:t>Ընթացիկ իրավիճակը և իրավական ակտի ընդունման անհրաժեշտությունը</w:t>
      </w:r>
      <w:r>
        <w:rPr>
          <w:rFonts w:ascii="GHEA Grapalat" w:hAnsi="GHEA Grapalat"/>
          <w:b/>
          <w:sz w:val="24"/>
          <w:szCs w:val="24"/>
        </w:rPr>
        <w:t>.</w:t>
      </w:r>
    </w:p>
    <w:p w:rsidR="00AC6557" w:rsidRDefault="00AC6557" w:rsidP="00AC6557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 w:cs="GHEA Grapalat"/>
          <w:bCs/>
          <w:sz w:val="24"/>
          <w:szCs w:val="24"/>
          <w:lang w:eastAsia="ru-RU"/>
        </w:rPr>
        <w:t xml:space="preserve">ՀՀ </w:t>
      </w:r>
      <w:proofErr w:type="spellStart"/>
      <w:r>
        <w:rPr>
          <w:rFonts w:ascii="GHEA Grapalat" w:hAnsi="GHEA Grapalat" w:cs="GHEA Grapalat"/>
          <w:bCs/>
          <w:sz w:val="24"/>
          <w:szCs w:val="24"/>
          <w:lang w:eastAsia="ru-RU"/>
        </w:rPr>
        <w:t>կառավարության</w:t>
      </w:r>
      <w:proofErr w:type="spellEnd"/>
      <w:r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2021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նոյեմբերի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18-ի 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2021-2026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միջոցառումների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ծրագիրը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հաստատելու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 N 1902-Լ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>1-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ին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հավելվածի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«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Քաղաքաշինության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կոմիտե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»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բաժնի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10-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րդ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կետերով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սահմանված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միջոցառումների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կատարմանն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ուղղված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«</w:t>
      </w:r>
      <w:proofErr w:type="spellStart"/>
      <w:r>
        <w:rPr>
          <w:rFonts w:ascii="GHEA Grapalat" w:hAnsi="GHEA Grapalat" w:cs="Arial"/>
          <w:sz w:val="24"/>
          <w:szCs w:val="24"/>
        </w:rPr>
        <w:t>Քաղաքաշինության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77281A">
        <w:rPr>
          <w:rFonts w:ascii="GHEA Grapalat" w:hAnsi="GHEA Grapalat" w:cs="Arial"/>
          <w:sz w:val="24"/>
          <w:szCs w:val="24"/>
          <w:lang w:val="hy-AM"/>
        </w:rPr>
        <w:t>օրենքում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լրացումներ և փոփոխություններ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կատարելու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Pr="0077281A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</w:rPr>
        <w:t xml:space="preserve"> </w:t>
      </w:r>
      <w:r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2022 </w:t>
      </w:r>
      <w:r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թվականի</w:t>
      </w:r>
      <w:r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նոյեմբերի</w:t>
      </w:r>
      <w:r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16-</w:t>
      </w:r>
      <w:r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ի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ՀՕ</w:t>
      </w:r>
      <w:r w:rsidRPr="0077281A">
        <w:rPr>
          <w:rFonts w:ascii="GHEA Grapalat" w:hAnsi="GHEA Grapalat"/>
          <w:sz w:val="24"/>
          <w:szCs w:val="24"/>
          <w:lang w:val="hy-AM"/>
        </w:rPr>
        <w:t>-43</w:t>
      </w:r>
      <w:r>
        <w:rPr>
          <w:rFonts w:ascii="GHEA Grapalat" w:hAnsi="GHEA Grapalat"/>
          <w:sz w:val="24"/>
          <w:szCs w:val="24"/>
        </w:rPr>
        <w:t>3</w:t>
      </w:r>
      <w:r w:rsidRPr="0077281A">
        <w:rPr>
          <w:rFonts w:ascii="GHEA Grapalat" w:hAnsi="GHEA Grapalat"/>
          <w:sz w:val="24"/>
          <w:szCs w:val="24"/>
          <w:lang w:val="hy-AM"/>
        </w:rPr>
        <w:t>-</w:t>
      </w:r>
      <w:r w:rsidRPr="0077281A">
        <w:rPr>
          <w:rFonts w:ascii="GHEA Grapalat" w:hAnsi="GHEA Grapalat" w:cs="Arial"/>
          <w:sz w:val="24"/>
          <w:szCs w:val="24"/>
          <w:lang w:val="hy-AM"/>
        </w:rPr>
        <w:t>Ն</w:t>
      </w:r>
      <w:r w:rsidRPr="0077281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օրենքի</w:t>
      </w:r>
      <w:r>
        <w:rPr>
          <w:rFonts w:ascii="GHEA Grapalat" w:hAnsi="GHEA Grapalat" w:cs="Arial"/>
          <w:sz w:val="24"/>
          <w:szCs w:val="24"/>
        </w:rPr>
        <w:t xml:space="preserve"> </w:t>
      </w:r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16-րդ </w:t>
      </w:r>
      <w:proofErr w:type="spellStart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1-ին </w:t>
      </w:r>
      <w:proofErr w:type="spellStart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</w:t>
      </w:r>
      <w:proofErr w:type="spellEnd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«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</w:t>
      </w:r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կետ</w:t>
      </w:r>
      <w:r>
        <w:rPr>
          <w:rFonts w:ascii="GHEA Grapalat" w:hAnsi="GHEA Grapalat"/>
          <w:sz w:val="24"/>
          <w:szCs w:val="24"/>
        </w:rPr>
        <w:t>ի</w:t>
      </w:r>
      <w:proofErr w:type="spellEnd"/>
      <w:r>
        <w:rPr>
          <w:rFonts w:ascii="GHEA Grapalat" w:hAnsi="GHEA Grapalat"/>
          <w:sz w:val="24"/>
          <w:szCs w:val="24"/>
        </w:rPr>
        <w:t xml:space="preserve"> և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«</w:t>
      </w:r>
      <w:proofErr w:type="spellStart"/>
      <w:r>
        <w:rPr>
          <w:rFonts w:ascii="GHEA Grapalat" w:hAnsi="GHEA Grapalat" w:cs="Arial"/>
          <w:sz w:val="24"/>
          <w:szCs w:val="24"/>
        </w:rPr>
        <w:t>Լիցենզավորման</w:t>
      </w:r>
      <w:proofErr w:type="spellEnd"/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77281A">
        <w:rPr>
          <w:rFonts w:ascii="GHEA Grapalat" w:hAnsi="GHEA Grapalat" w:cs="Arial"/>
          <w:sz w:val="24"/>
          <w:szCs w:val="24"/>
          <w:lang w:val="hy-AM"/>
        </w:rPr>
        <w:t>օրենքում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լրացումներ և փոփոխություններ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կատարելու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2022 </w:t>
      </w:r>
      <w:r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lastRenderedPageBreak/>
        <w:t>թվականի</w:t>
      </w:r>
      <w:r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նոյեմբերի</w:t>
      </w:r>
      <w:r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16-</w:t>
      </w:r>
      <w:r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ի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ՀՕ</w:t>
      </w:r>
      <w:r w:rsidRPr="0077281A">
        <w:rPr>
          <w:rFonts w:ascii="GHEA Grapalat" w:hAnsi="GHEA Grapalat"/>
          <w:sz w:val="24"/>
          <w:szCs w:val="24"/>
          <w:lang w:val="hy-AM"/>
        </w:rPr>
        <w:t>-43</w:t>
      </w:r>
      <w:r>
        <w:rPr>
          <w:rFonts w:ascii="GHEA Grapalat" w:hAnsi="GHEA Grapalat"/>
          <w:sz w:val="24"/>
          <w:szCs w:val="24"/>
        </w:rPr>
        <w:t>1</w:t>
      </w:r>
      <w:r w:rsidRPr="0077281A">
        <w:rPr>
          <w:rFonts w:ascii="GHEA Grapalat" w:hAnsi="GHEA Grapalat"/>
          <w:sz w:val="24"/>
          <w:szCs w:val="24"/>
          <w:lang w:val="hy-AM"/>
        </w:rPr>
        <w:t>-</w:t>
      </w:r>
      <w:r w:rsidRPr="0077281A">
        <w:rPr>
          <w:rFonts w:ascii="GHEA Grapalat" w:hAnsi="GHEA Grapalat" w:cs="Arial"/>
          <w:sz w:val="24"/>
          <w:szCs w:val="24"/>
          <w:lang w:val="hy-AM"/>
        </w:rPr>
        <w:t>Ն</w:t>
      </w:r>
      <w:r w:rsidRPr="0077281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օրենքի</w:t>
      </w:r>
      <w:r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r>
        <w:rPr>
          <w:rFonts w:ascii="GHEA Grapalat" w:hAnsi="GHEA Grapalat"/>
          <w:sz w:val="24"/>
          <w:szCs w:val="24"/>
          <w:lang w:val="fr-FR"/>
        </w:rPr>
        <w:t>9</w:t>
      </w:r>
      <w:r w:rsidRPr="0077281A">
        <w:rPr>
          <w:rFonts w:ascii="GHEA Grapalat" w:hAnsi="GHEA Grapalat"/>
          <w:sz w:val="24"/>
          <w:szCs w:val="24"/>
          <w:lang w:val="fr-FR"/>
        </w:rPr>
        <w:t>-</w:t>
      </w:r>
      <w:r w:rsidRPr="0077281A">
        <w:rPr>
          <w:rFonts w:ascii="GHEA Grapalat" w:hAnsi="GHEA Grapalat" w:cs="Arial"/>
          <w:sz w:val="24"/>
          <w:szCs w:val="24"/>
          <w:lang w:val="fr-FR"/>
        </w:rPr>
        <w:t>րդ</w:t>
      </w:r>
      <w:r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Pr="0077281A">
        <w:rPr>
          <w:rFonts w:ascii="GHEA Grapalat" w:hAnsi="GHEA Grapalat" w:cs="Arial"/>
          <w:sz w:val="24"/>
          <w:szCs w:val="24"/>
          <w:lang w:val="fr-FR"/>
        </w:rPr>
        <w:t>հոդվածի</w:t>
      </w:r>
      <w:proofErr w:type="spellEnd"/>
      <w:r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  <w:lang w:val="fr-FR"/>
        </w:rPr>
        <w:t>համաձայն</w:t>
      </w:r>
      <w:proofErr w:type="spellEnd"/>
      <w:r>
        <w:rPr>
          <w:rFonts w:ascii="GHEA Grapalat" w:hAnsi="GHEA Grapalat" w:cs="Arial"/>
          <w:sz w:val="24"/>
          <w:szCs w:val="24"/>
          <w:lang w:val="fr-FR"/>
        </w:rPr>
        <w:t>՝</w:t>
      </w:r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</w:t>
      </w:r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ինչև</w:t>
      </w:r>
      <w:proofErr w:type="spellEnd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սույն</w:t>
      </w:r>
      <w:proofErr w:type="spellEnd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օրենքն</w:t>
      </w:r>
      <w:proofErr w:type="spellEnd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(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այսուհետ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ուժի</w:t>
      </w:r>
      <w:proofErr w:type="spellEnd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մեջ</w:t>
      </w:r>
      <w:proofErr w:type="spellEnd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մտնելը</w:t>
      </w:r>
      <w:proofErr w:type="spellEnd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(2023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դեկտեմբերի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17)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քաղաքաշինության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բնագավառի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մարմինը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պետք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հաստատի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քաղաքաշինության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սուբյեկտների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լիցենզիաների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դասակարգման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57048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պատասխանատու</w:t>
      </w:r>
      <w:proofErr w:type="spellEnd"/>
      <w:r w:rsidR="0057048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մասնագետների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հավաստագրման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անցումային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ինչպես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նաև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վարկանիշավորման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նպատակով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սաահմանել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պահանջվող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փաստաթղթերի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ցանկը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: </w:t>
      </w:r>
    </w:p>
    <w:p w:rsidR="00AC6557" w:rsidRPr="003D13C7" w:rsidRDefault="00AC6557" w:rsidP="00AC6557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Նախագծի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ընդունման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անհրաժեշտությունը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պայմանավորված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է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քաղաքաշինության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ոլորտում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գործարար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միջավայրի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բարելվմանն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ուղղված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հետևողական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քայլերի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շարունակականության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ապահովման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լիցենզավորման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ընթացակարգերի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հետագա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կանոնակարգման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ու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պարզեցման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, </w:t>
      </w:r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ինչպես նաև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Օրենքի կիրարկման անցումային շրջանում լիցենզավորված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քաղաքաշինության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սուբյեկտների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վերալիցենզավորման և վարկանիշավորման գործընթացի ճիշտ կազմակերպման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անհրաժեշությամբ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: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Քաղաքաշինության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սուբյեկտների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լիցենզիաների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դասակարգման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57048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պատասխանատու</w:t>
      </w:r>
      <w:proofErr w:type="spellEnd"/>
      <w:r w:rsidR="0057048D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մասնագետների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հավաստագրման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 և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վարկանիշավորման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անցումային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կարգն</w:t>
      </w:r>
      <w:proofErr w:type="spellEnd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առանցքային</w:t>
      </w:r>
      <w:proofErr w:type="spellEnd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նշանակություն</w:t>
      </w:r>
      <w:proofErr w:type="spellEnd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ունի</w:t>
      </w:r>
      <w:proofErr w:type="spellEnd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Օրենքի</w:t>
      </w:r>
      <w:proofErr w:type="spellEnd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կիրարկման</w:t>
      </w:r>
      <w:proofErr w:type="spellEnd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</w:t>
      </w:r>
      <w:proofErr w:type="spellEnd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հետագա</w:t>
      </w:r>
      <w:proofErr w:type="spellEnd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ողջ</w:t>
      </w:r>
      <w:proofErr w:type="spellEnd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գործընթացների</w:t>
      </w:r>
      <w:proofErr w:type="spellEnd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համար</w:t>
      </w:r>
      <w:proofErr w:type="spellEnd"/>
      <w:r w:rsidRPr="003D13C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</w:p>
    <w:p w:rsidR="00AC6557" w:rsidRPr="00136859" w:rsidRDefault="00AC6557" w:rsidP="00AC6557">
      <w:pPr>
        <w:spacing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>3.</w:t>
      </w:r>
      <w:r w:rsidRPr="001E79AE">
        <w:rPr>
          <w:rFonts w:ascii="GHEA Grapalat" w:hAnsi="GHEA Grapalat"/>
          <w:b/>
          <w:sz w:val="24"/>
          <w:szCs w:val="24"/>
          <w:lang w:val="hy-AM"/>
        </w:rPr>
        <w:t xml:space="preserve"> Առաջարկվող կարգավորման բնույթը, ակնկալվող արդյունքը.</w:t>
      </w:r>
    </w:p>
    <w:p w:rsidR="00AC6557" w:rsidRDefault="00AC6557" w:rsidP="00AC6557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E05F6">
        <w:rPr>
          <w:rFonts w:ascii="GHEA Grapalat" w:hAnsi="GHEA Grapalat"/>
          <w:sz w:val="24"/>
          <w:szCs w:val="24"/>
          <w:lang w:val="hy-AM"/>
        </w:rPr>
        <w:t xml:space="preserve">Լիցենզավորման մասին» օրենքում փոփոխություններ և լրացումներ կատարելու մասին 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Pr="00AE05F6">
        <w:rPr>
          <w:rFonts w:ascii="GHEA Grapalat" w:hAnsi="GHEA Grapalat"/>
          <w:bCs/>
          <w:iCs/>
          <w:sz w:val="24"/>
          <w:szCs w:val="24"/>
          <w:lang w:val="ru-RU"/>
        </w:rPr>
        <w:t>նոյեմբ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>երի 16-ի</w:t>
      </w:r>
      <w:r w:rsidRPr="00AE05F6">
        <w:rPr>
          <w:rFonts w:ascii="GHEA Grapalat" w:hAnsi="GHEA Grapalat"/>
          <w:sz w:val="24"/>
          <w:szCs w:val="24"/>
          <w:lang w:val="hy-AM"/>
        </w:rPr>
        <w:t xml:space="preserve"> ՀՕ-431-Ն և «Քաղաքաշինության մասին» օրենքում փոփոխություններ և լրացումներ կատարելու մասին» 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Pr="00AE05F6">
        <w:rPr>
          <w:rFonts w:ascii="GHEA Grapalat" w:hAnsi="GHEA Grapalat"/>
          <w:bCs/>
          <w:iCs/>
          <w:sz w:val="24"/>
          <w:szCs w:val="24"/>
          <w:lang w:val="ru-RU"/>
        </w:rPr>
        <w:t>նոյ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>եմբերի 16-ի</w:t>
      </w:r>
      <w:r w:rsidRPr="00AE05F6">
        <w:rPr>
          <w:rFonts w:ascii="GHEA Grapalat" w:hAnsi="GHEA Grapalat"/>
          <w:sz w:val="24"/>
          <w:szCs w:val="24"/>
          <w:lang w:val="hy-AM"/>
        </w:rPr>
        <w:t xml:space="preserve"> ՀՕ-433-Ն օրենքներ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որոնք</w:t>
      </w:r>
      <w:proofErr w:type="spellEnd"/>
      <w:r w:rsidRPr="00AE05F6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ուժի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մեջ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են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մտնում</w:t>
      </w:r>
      <w:proofErr w:type="spellEnd"/>
      <w:r w:rsidRPr="00AE05F6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E05F6">
        <w:rPr>
          <w:rFonts w:ascii="GHEA Grapalat" w:hAnsi="GHEA Grapalat"/>
          <w:bCs/>
          <w:sz w:val="24"/>
          <w:szCs w:val="24"/>
        </w:rPr>
        <w:t xml:space="preserve">2023 </w:t>
      </w:r>
      <w:proofErr w:type="spellStart"/>
      <w:r w:rsidRPr="00AE05F6">
        <w:rPr>
          <w:rFonts w:ascii="GHEA Grapalat" w:hAnsi="GHEA Grapalat"/>
          <w:bCs/>
          <w:sz w:val="24"/>
          <w:szCs w:val="24"/>
        </w:rPr>
        <w:t>թվականի</w:t>
      </w:r>
      <w:proofErr w:type="spellEnd"/>
      <w:r w:rsidRPr="00AE05F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AE05F6">
        <w:rPr>
          <w:rFonts w:ascii="GHEA Grapalat" w:hAnsi="GHEA Grapalat"/>
          <w:bCs/>
          <w:sz w:val="24"/>
          <w:szCs w:val="24"/>
        </w:rPr>
        <w:t>դեկտեմբերի</w:t>
      </w:r>
      <w:proofErr w:type="spellEnd"/>
      <w:r w:rsidRPr="00AE05F6">
        <w:rPr>
          <w:rFonts w:ascii="GHEA Grapalat" w:hAnsi="GHEA Grapalat"/>
          <w:bCs/>
          <w:sz w:val="24"/>
          <w:szCs w:val="24"/>
        </w:rPr>
        <w:t xml:space="preserve"> 1</w:t>
      </w:r>
      <w:r>
        <w:rPr>
          <w:rFonts w:ascii="GHEA Grapalat" w:hAnsi="GHEA Grapalat"/>
          <w:bCs/>
          <w:sz w:val="24"/>
          <w:szCs w:val="24"/>
        </w:rPr>
        <w:t>7</w:t>
      </w:r>
      <w:r w:rsidRPr="00AE05F6">
        <w:rPr>
          <w:rFonts w:ascii="GHEA Grapalat" w:hAnsi="GHEA Grapalat"/>
          <w:bCs/>
          <w:sz w:val="24"/>
          <w:szCs w:val="24"/>
        </w:rPr>
        <w:t>-ին</w:t>
      </w:r>
      <w:r>
        <w:rPr>
          <w:rFonts w:ascii="GHEA Grapalat" w:hAnsi="GHEA Grapalat"/>
          <w:bCs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bCs/>
          <w:sz w:val="24"/>
          <w:szCs w:val="24"/>
        </w:rPr>
        <w:t>օ</w:t>
      </w:r>
      <w:r>
        <w:rPr>
          <w:rFonts w:ascii="GHEA Grapalat" w:hAnsi="GHEA Grapalat"/>
          <w:sz w:val="24"/>
          <w:szCs w:val="24"/>
        </w:rPr>
        <w:t>րենսդրական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փոփոխությունների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առանցքային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նպատակներից</w:t>
      </w:r>
      <w:proofErr w:type="spellEnd"/>
      <w:r>
        <w:rPr>
          <w:rFonts w:ascii="GHEA Grapalat" w:hAnsi="GHEA Grapalat"/>
          <w:sz w:val="24"/>
          <w:szCs w:val="24"/>
        </w:rPr>
        <w:t xml:space="preserve"> է</w:t>
      </w:r>
      <w:r w:rsidRPr="008A5039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ապահովել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լիցենզավորման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գործընթացը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լիցենզիաների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դասակարգման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մասնագետների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հավաստագրման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անցումային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կարգով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r w:rsidRPr="00C5564F">
        <w:rPr>
          <w:rFonts w:ascii="GHEA Grapalat" w:hAnsi="GHEA Grapalat"/>
          <w:sz w:val="24"/>
          <w:szCs w:val="24"/>
          <w:lang w:val="hy-AM"/>
        </w:rPr>
        <w:t>Լիցենզավորման մասին օրենքով սահմանված պահանջների</w:t>
      </w:r>
      <w:r>
        <w:rPr>
          <w:rFonts w:ascii="GHEA Grapalat" w:hAnsi="GHEA Grapalat"/>
          <w:sz w:val="24"/>
          <w:szCs w:val="24"/>
        </w:rPr>
        <w:t xml:space="preserve">ն </w:t>
      </w:r>
      <w:proofErr w:type="spellStart"/>
      <w:r>
        <w:rPr>
          <w:rFonts w:ascii="GHEA Grapalat" w:hAnsi="GHEA Grapalat"/>
          <w:sz w:val="24"/>
          <w:szCs w:val="24"/>
        </w:rPr>
        <w:t>համապատասխան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նպաստել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քաղաքաշինության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բնագավառում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անհրաժեշտ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որակավորմամբ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տնտեսվարող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սուբյեկտների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ձևավորմանը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տարանջատել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տարբեր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որակավորում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</w:rPr>
        <w:t>փորձառություն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ունեցող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lastRenderedPageBreak/>
        <w:t>անձանց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կազմակերպությունների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գործունեությունները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</w:rPr>
        <w:t>ստեղծել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հավասար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մրցակցային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դաշտ</w:t>
      </w:r>
      <w:proofErr w:type="spellEnd"/>
      <w:r>
        <w:rPr>
          <w:rFonts w:ascii="GHEA Grapalat" w:hAnsi="GHEA Grapalat"/>
          <w:sz w:val="24"/>
          <w:szCs w:val="24"/>
        </w:rPr>
        <w:t xml:space="preserve">: </w:t>
      </w:r>
    </w:p>
    <w:p w:rsidR="00AC6557" w:rsidRPr="00B72F28" w:rsidRDefault="00AC6557" w:rsidP="00AC6557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"/>
        </w:rPr>
        <w:t xml:space="preserve">      </w:t>
      </w:r>
      <w:proofErr w:type="spellStart"/>
      <w:r>
        <w:rPr>
          <w:rFonts w:ascii="GHEA Grapalat" w:hAnsi="GHEA Grapalat"/>
          <w:sz w:val="24"/>
          <w:szCs w:val="24"/>
          <w:lang w:val="en"/>
        </w:rPr>
        <w:t>Նախագծով</w:t>
      </w:r>
      <w:proofErr w:type="spellEnd"/>
      <w:r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նախատեսում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  <w:lang w:val="en"/>
        </w:rPr>
        <w:t>կանոնակարգել</w:t>
      </w:r>
      <w:proofErr w:type="spellEnd"/>
      <w:r>
        <w:rPr>
          <w:rFonts w:ascii="GHEA Grapalat" w:hAnsi="GHEA Grapalat"/>
          <w:sz w:val="24"/>
          <w:szCs w:val="24"/>
          <w:lang w:val="en"/>
        </w:rPr>
        <w:t xml:space="preserve">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քաղաքաշինության բնագավառում «Լիցենզավորման մասին» Հայաստանի Հանրապետության օրենքի 43-րդ հոդվածով հաստատված աղյուսակի 17-րդ բաժն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ով սահմանված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քաղաքաշինության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գործունեության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տեսակներին համապատասխան նախկինում տրամադրված և ներկայումս գործող լիցենզիաների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դասակարգման,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լիցենզիայի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ն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կից համապատասխան ներդիր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ներ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ի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տրամադրման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 xml:space="preserve"> և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վարկանիշավորման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համար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քաղաքաշինության գործունեության սուբյեկտներին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ներկայացվող պահանջներն ու պայմանները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:</w:t>
      </w:r>
    </w:p>
    <w:p w:rsidR="00AC6557" w:rsidRDefault="00AC6557" w:rsidP="00AC6557">
      <w:pPr>
        <w:pStyle w:val="ListParagraph"/>
        <w:shd w:val="clear" w:color="auto" w:fill="FFFFFF"/>
        <w:spacing w:after="0" w:line="360" w:lineRule="auto"/>
        <w:ind w:left="0" w:firstLine="180"/>
        <w:jc w:val="both"/>
        <w:rPr>
          <w:rFonts w:ascii="GHEA Grapalat" w:eastAsia="Tahoma" w:hAnsi="GHEA Grapalat" w:cs="Arial"/>
          <w:sz w:val="24"/>
          <w:szCs w:val="24"/>
          <w:highlight w:val="white"/>
          <w:lang w:val="hy-AM"/>
        </w:rPr>
      </w:pPr>
      <w:r>
        <w:rPr>
          <w:rFonts w:ascii="GHEA Grapalat" w:hAnsi="GHEA Grapalat"/>
          <w:sz w:val="24"/>
          <w:szCs w:val="24"/>
          <w:lang w:val="en"/>
        </w:rPr>
        <w:t xml:space="preserve">     </w:t>
      </w:r>
      <w:proofErr w:type="spellStart"/>
      <w:r>
        <w:rPr>
          <w:rFonts w:ascii="GHEA Grapalat" w:hAnsi="GHEA Grapalat"/>
          <w:sz w:val="24"/>
          <w:szCs w:val="24"/>
          <w:lang w:val="en"/>
        </w:rPr>
        <w:t>Նախատեսվում</w:t>
      </w:r>
      <w:proofErr w:type="spellEnd"/>
      <w:r>
        <w:rPr>
          <w:rFonts w:ascii="GHEA Grapalat" w:hAnsi="GHEA Grapalat"/>
          <w:sz w:val="24"/>
          <w:szCs w:val="24"/>
          <w:lang w:val="en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  <w:lang w:val="en"/>
        </w:rPr>
        <w:t>թվայնացնել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լիցենզավորման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ընթացակարգային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ամբողջ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գործընթացը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`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սկսած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փաստաթղթերը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առցանց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ներկայացնելուց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մինչև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էլեկտրոնային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ձևաչափով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պաշտոնական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լիցենզիա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ստանալը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`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առանց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այն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վերցնելու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ֆիզիկական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ներկայության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պարտավորության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,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միևնույն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ժամանակ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>`</w:t>
      </w:r>
      <w:r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տրամադրելով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լիցենզիայի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էլեկտրոնային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տարբերակը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>:</w:t>
      </w:r>
      <w:r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"/>
        </w:rPr>
        <w:t>Էլեկտրոնային</w:t>
      </w:r>
      <w:proofErr w:type="spellEnd"/>
      <w:r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"/>
        </w:rPr>
        <w:t>համակարգը</w:t>
      </w:r>
      <w:proofErr w:type="spellEnd"/>
      <w:r w:rsidRPr="00E66011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պետք է համակցված լինի բնակչության պետական ռեգիստրին</w:t>
      </w:r>
      <w:r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,</w:t>
      </w:r>
      <w:r w:rsidRPr="00E66011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իրավաբանական անձանց պետական </w:t>
      </w:r>
      <w:r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ռեգիստր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ին</w:t>
      </w:r>
      <w:proofErr w:type="spellEnd"/>
      <w:r w:rsidRPr="00E66011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,</w:t>
      </w:r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ՀՀ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պետական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եկամուտների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կոմիտեում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գործող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թվային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գրանցամատյաններին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և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այլ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պետական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և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տեղական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մարմիններում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գործող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գրանցամատյաններին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,</w:t>
      </w:r>
      <w:r w:rsidRPr="00E66011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որի արդյունքում պետք է ինքնաշխատ եղանակով ստուգի ներկայացված փաստաթղթերը և բացառի սխալ տեղեկատվության ներակայացումը։</w:t>
      </w:r>
    </w:p>
    <w:p w:rsidR="00AC6557" w:rsidRPr="00E66011" w:rsidRDefault="00B23B4E" w:rsidP="00B23B4E">
      <w:pPr>
        <w:pStyle w:val="ListParagraph"/>
        <w:spacing w:line="360" w:lineRule="auto"/>
        <w:ind w:left="0" w:firstLine="180"/>
        <w:jc w:val="both"/>
        <w:rPr>
          <w:rFonts w:ascii="GHEA Grapalat" w:eastAsia="Arial" w:hAnsi="GHEA Grapalat" w:cs="Arial"/>
          <w:sz w:val="24"/>
          <w:szCs w:val="24"/>
          <w:highlight w:val="yellow"/>
          <w:lang w:val="hy-AM"/>
        </w:rPr>
      </w:pPr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 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Նախագծի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հավելված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1-ի 8-րդ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կետով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սահմանված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աղյուսակով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նախատեսված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է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վարկանիշավորման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չափորոշիչներ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՝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նախկինում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կատարված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աշխատանքների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առնվազն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երեք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պայմանագրային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 </w:t>
      </w:r>
      <w:r w:rsidR="00AC6557" w:rsidRPr="00E66011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աշխատանքների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հանրագումարի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նվազագույն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չափաքանակի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վերաբերյալ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: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Պայմանագրերի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հանրագումարների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չափաքանակներն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ընտրվել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են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ՀՀ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կառավարության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r w:rsidR="00AC6557" w:rsidRPr="00FF28C0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2011 </w:t>
      </w:r>
      <w:proofErr w:type="spellStart"/>
      <w:r w:rsidR="00AC6557" w:rsidRPr="00FF28C0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թվականի</w:t>
      </w:r>
      <w:proofErr w:type="spellEnd"/>
      <w:r w:rsidR="00AC6557" w:rsidRPr="00FF28C0">
        <w:rPr>
          <w:rFonts w:eastAsia="Tahoma" w:cs="Calibri"/>
          <w:sz w:val="24"/>
          <w:szCs w:val="24"/>
          <w:highlight w:val="white"/>
          <w:lang w:val="en-US"/>
        </w:rPr>
        <w:t> </w:t>
      </w:r>
      <w:proofErr w:type="spellStart"/>
      <w:r w:rsidR="00AC6557" w:rsidRPr="00FF28C0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հունիսի</w:t>
      </w:r>
      <w:proofErr w:type="spellEnd"/>
      <w:r w:rsidR="00AC6557" w:rsidRPr="00FF28C0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23</w:t>
      </w:r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-ի </w:t>
      </w:r>
      <w:r w:rsidR="00AC6557" w:rsidRPr="00FF28C0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N 879-Ն</w:t>
      </w:r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, </w:t>
      </w:r>
      <w:r w:rsidR="00AC6557" w:rsidRPr="00685D37">
        <w:rPr>
          <w:rFonts w:ascii="GHEA Grapalat" w:eastAsia="Tahoma" w:hAnsi="GHEA Grapalat" w:cs="Arial"/>
          <w:sz w:val="24"/>
          <w:szCs w:val="24"/>
          <w:highlight w:val="white"/>
        </w:rPr>
        <w:t>2022 թվականի հունիսի 23</w:t>
      </w:r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-ի </w:t>
      </w:r>
      <w:r w:rsidR="00AC6557" w:rsidRPr="00685D37">
        <w:rPr>
          <w:rFonts w:ascii="GHEA Grapalat" w:eastAsia="Tahoma" w:hAnsi="GHEA Grapalat" w:cs="Arial"/>
          <w:sz w:val="24"/>
          <w:szCs w:val="24"/>
          <w:highlight w:val="white"/>
        </w:rPr>
        <w:t>N 952-Ն</w:t>
      </w:r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որոշումներով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և </w:t>
      </w:r>
      <w:r w:rsidR="00AC6557" w:rsidRPr="00685D3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ՀՀ </w:t>
      </w:r>
      <w:proofErr w:type="spellStart"/>
      <w:r w:rsidR="00AC6557" w:rsidRPr="00685D3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lastRenderedPageBreak/>
        <w:t>քաղաքաշինության</w:t>
      </w:r>
      <w:proofErr w:type="spellEnd"/>
      <w:r w:rsidR="00AC6557" w:rsidRPr="00685D3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 w:rsidRPr="00685D3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նախարար</w:t>
      </w:r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ի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2008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թվականի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փետրվարի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15-ի </w:t>
      </w:r>
      <w:r w:rsidR="00AC6557" w:rsidRPr="00685D3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N 19-Ն</w:t>
      </w:r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հրամանով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հաստատված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չափաքանակների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վերլուծության</w:t>
      </w:r>
      <w:proofErr w:type="spellEnd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proofErr w:type="spellStart"/>
      <w:r w:rsidR="00AC6557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արդյունքում</w:t>
      </w:r>
      <w:proofErr w:type="spellEnd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:</w:t>
      </w:r>
    </w:p>
    <w:p w:rsidR="00AC6557" w:rsidRPr="009524D5" w:rsidRDefault="00AC6557" w:rsidP="00AC6557">
      <w:pPr>
        <w:shd w:val="clear" w:color="auto" w:fill="FFFFFF"/>
        <w:tabs>
          <w:tab w:val="left" w:pos="630"/>
        </w:tabs>
        <w:spacing w:line="360" w:lineRule="auto"/>
        <w:ind w:right="-55"/>
        <w:jc w:val="both"/>
        <w:rPr>
          <w:rFonts w:ascii="GHEA Grapalat" w:hAnsi="GHEA Grapalat"/>
          <w:b/>
          <w:color w:val="000000"/>
          <w:sz w:val="24"/>
          <w:szCs w:val="24"/>
          <w:lang w:val="nb-NO"/>
        </w:rPr>
      </w:pPr>
      <w:r w:rsidRPr="003E0FC6">
        <w:rPr>
          <w:rFonts w:ascii="GHEA Grapalat" w:hAnsi="GHEA Grapalat"/>
          <w:b/>
          <w:sz w:val="24"/>
          <w:szCs w:val="24"/>
          <w:lang w:val="hy-AM"/>
        </w:rPr>
        <w:t>4</w:t>
      </w:r>
      <w:r w:rsidRPr="001E79AE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Նախագծի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մշակման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գործընթացում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ներգրավված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ինստիտուտները</w:t>
      </w:r>
      <w:proofErr w:type="spellEnd"/>
      <w:r w:rsidRPr="008A5039">
        <w:rPr>
          <w:rFonts w:ascii="GHEA Grapalat" w:hAnsi="GHEA Grapalat"/>
          <w:b/>
          <w:bCs/>
          <w:sz w:val="24"/>
          <w:szCs w:val="24"/>
        </w:rPr>
        <w:t xml:space="preserve"> և </w:t>
      </w:r>
      <w:proofErr w:type="spellStart"/>
      <w:r w:rsidRPr="008A5039">
        <w:rPr>
          <w:rFonts w:ascii="GHEA Grapalat" w:hAnsi="GHEA Grapalat"/>
          <w:b/>
          <w:bCs/>
          <w:sz w:val="24"/>
          <w:szCs w:val="24"/>
        </w:rPr>
        <w:t>անձինք</w:t>
      </w:r>
      <w:proofErr w:type="spellEnd"/>
    </w:p>
    <w:p w:rsidR="00AC6557" w:rsidRDefault="00AC6557" w:rsidP="00AC6557">
      <w:pPr>
        <w:shd w:val="clear" w:color="auto" w:fill="FFFFFF"/>
        <w:tabs>
          <w:tab w:val="left" w:pos="630"/>
        </w:tabs>
        <w:spacing w:line="360" w:lineRule="auto"/>
        <w:ind w:right="-55"/>
        <w:jc w:val="both"/>
        <w:rPr>
          <w:rFonts w:ascii="GHEA Grapalat" w:hAnsi="GHEA Grapalat" w:cs="Arial"/>
          <w:bCs/>
          <w:sz w:val="24"/>
          <w:szCs w:val="24"/>
          <w:lang w:val="fr-FR"/>
        </w:rPr>
      </w:pPr>
      <w:r>
        <w:rPr>
          <w:rFonts w:ascii="GHEA Grapalat" w:hAnsi="GHEA Grapalat"/>
          <w:color w:val="000000"/>
          <w:sz w:val="24"/>
          <w:szCs w:val="24"/>
        </w:rPr>
        <w:tab/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Նախագիծը</w:t>
      </w:r>
      <w:proofErr w:type="spellEnd"/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</w:t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մշակվել</w:t>
      </w:r>
      <w:proofErr w:type="spellEnd"/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</w:t>
      </w:r>
      <w:r w:rsidRPr="009524D5">
        <w:rPr>
          <w:rFonts w:ascii="GHEA Grapalat" w:hAnsi="GHEA Grapalat"/>
          <w:color w:val="000000"/>
          <w:sz w:val="24"/>
          <w:szCs w:val="24"/>
        </w:rPr>
        <w:t>է</w:t>
      </w:r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ՀՀ քաղաքաշինության կ</w:t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ոմիտեի</w:t>
      </w:r>
      <w:proofErr w:type="spellEnd"/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</w:t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կողմից</w:t>
      </w:r>
      <w:proofErr w:type="spellEnd"/>
      <w:r w:rsidRPr="009524D5">
        <w:rPr>
          <w:rFonts w:ascii="GHEA Grapalat" w:hAnsi="GHEA Grapalat" w:cs="Arial"/>
          <w:bCs/>
          <w:sz w:val="24"/>
          <w:szCs w:val="24"/>
          <w:lang w:val="fr-FR"/>
        </w:rPr>
        <w:t>:</w:t>
      </w:r>
    </w:p>
    <w:p w:rsidR="00AC6557" w:rsidRPr="00FA5185" w:rsidRDefault="00AC6557" w:rsidP="00AC6557">
      <w:pPr>
        <w:pStyle w:val="ListParagraph"/>
        <w:spacing w:after="0" w:line="360" w:lineRule="auto"/>
        <w:ind w:left="0"/>
        <w:jc w:val="both"/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</w:pPr>
      <w:r w:rsidRPr="00413DC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5.</w:t>
      </w:r>
      <w:r w:rsidRPr="001E79AE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r w:rsidRPr="00FA5185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Կապը ռազմավարական փաստաթղթերի հետ. Հայաստանի վերափոխման ռազմավարություն 2050, Կառավարության 2021-2026թթ. ծրագիր, ոլորտային և/կամ այլ ռազմավարություններ.</w:t>
      </w:r>
    </w:p>
    <w:p w:rsidR="00AC6557" w:rsidRDefault="00AC6557" w:rsidP="00B23B4E">
      <w:pPr>
        <w:spacing w:line="360" w:lineRule="auto"/>
        <w:ind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FA5185">
        <w:rPr>
          <w:rFonts w:ascii="GHEA Grapalat" w:hAnsi="GHEA Grapalat"/>
          <w:sz w:val="24"/>
          <w:szCs w:val="24"/>
          <w:lang w:val="hy-AM"/>
        </w:rPr>
        <w:t xml:space="preserve">Նախագիծը բխում է ռազմավարական հետևյալ փաստաթղթերից. Կառավարության 2021-2026թթ. գործունեության միջոցառումների ծրագրի Քաղաքաշինության կոմիտե բաժնի 10-րդ կետ (ՀՀ կառավարության 2021 թվականի նոյեմբերի 18-ի N 1902-Լ որոշում), ՀՀ քաղաքաշինության բնագավառի զարգացման ռազմավարական ծրագրի իրագործումն ապահովող </w:t>
      </w:r>
      <w:r w:rsidRPr="00372F13">
        <w:rPr>
          <w:rFonts w:ascii="GHEA Grapalat" w:hAnsi="GHEA Grapalat"/>
          <w:sz w:val="24"/>
          <w:szCs w:val="24"/>
          <w:lang w:val="hy-AM"/>
        </w:rPr>
        <w:t xml:space="preserve">միջոցառումների ցանկի Նպատակ 9 և 10 (ՀՀ կառավարության 2021 թվականի ապրիլի 8-ի N 531-Լ որոշում), </w:t>
      </w:r>
      <w:r w:rsidRPr="00372F13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Pr="00372F13">
        <w:rPr>
          <w:rFonts w:ascii="GHEA Grapalat" w:hAnsi="GHEA Grapalat"/>
          <w:sz w:val="24"/>
          <w:szCs w:val="24"/>
        </w:rPr>
        <w:t>վարչապետի</w:t>
      </w:r>
      <w:proofErr w:type="spellEnd"/>
      <w:r w:rsidRPr="00372F13">
        <w:rPr>
          <w:rFonts w:ascii="GHEA Grapalat" w:hAnsi="GHEA Grapalat"/>
          <w:sz w:val="24"/>
          <w:szCs w:val="24"/>
        </w:rPr>
        <w:t xml:space="preserve"> 2023 </w:t>
      </w:r>
      <w:proofErr w:type="spellStart"/>
      <w:r w:rsidRPr="00372F13">
        <w:rPr>
          <w:rFonts w:ascii="GHEA Grapalat" w:hAnsi="GHEA Grapalat"/>
          <w:sz w:val="24"/>
          <w:szCs w:val="24"/>
        </w:rPr>
        <w:t>թվականի</w:t>
      </w:r>
      <w:proofErr w:type="spellEnd"/>
      <w:r w:rsidRPr="00372F1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72F13">
        <w:rPr>
          <w:rFonts w:ascii="GHEA Grapalat" w:hAnsi="GHEA Grapalat"/>
          <w:sz w:val="24"/>
          <w:szCs w:val="24"/>
        </w:rPr>
        <w:t>մարտի</w:t>
      </w:r>
      <w:proofErr w:type="spellEnd"/>
      <w:r w:rsidRPr="00372F13">
        <w:rPr>
          <w:rFonts w:ascii="GHEA Grapalat" w:hAnsi="GHEA Grapalat"/>
          <w:sz w:val="24"/>
          <w:szCs w:val="24"/>
        </w:rPr>
        <w:t xml:space="preserve"> 23-ի </w:t>
      </w:r>
      <w:r w:rsidRPr="00372F13">
        <w:rPr>
          <w:rFonts w:ascii="GHEA Grapalat" w:hAnsi="GHEA Grapalat"/>
          <w:sz w:val="24"/>
          <w:szCs w:val="24"/>
          <w:lang w:val="hy-AM"/>
        </w:rPr>
        <w:t>Լիցենզավորման մասին» օրենքում փոփոխություններ և լրացումներ կատարելու մասին</w:t>
      </w:r>
      <w:r w:rsidRPr="00372F13">
        <w:rPr>
          <w:rFonts w:ascii="GHEA Grapalat" w:hAnsi="GHEA Grapalat"/>
          <w:sz w:val="24"/>
          <w:szCs w:val="24"/>
        </w:rPr>
        <w:t xml:space="preserve"> և </w:t>
      </w:r>
      <w:r w:rsidRPr="00372F13">
        <w:rPr>
          <w:rFonts w:ascii="GHEA Grapalat" w:hAnsi="GHEA Grapalat"/>
          <w:sz w:val="24"/>
          <w:szCs w:val="24"/>
          <w:lang w:val="hy-AM"/>
        </w:rPr>
        <w:t>«Քաղաքաշինության մասին» օրենքում փոփոխություններ և լրացումներ կատարելու մասին»</w:t>
      </w:r>
      <w:r w:rsidRPr="00372F1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72F13">
        <w:rPr>
          <w:rFonts w:ascii="GHEA Grapalat" w:hAnsi="GHEA Grapalat"/>
          <w:sz w:val="24"/>
          <w:szCs w:val="24"/>
        </w:rPr>
        <w:t>Հայաստանի</w:t>
      </w:r>
      <w:proofErr w:type="spellEnd"/>
      <w:r w:rsidRPr="00372F1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72F13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372F1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72F13">
        <w:rPr>
          <w:rFonts w:ascii="GHEA Grapalat" w:hAnsi="GHEA Grapalat"/>
          <w:sz w:val="24"/>
          <w:szCs w:val="24"/>
        </w:rPr>
        <w:t>օրենքների</w:t>
      </w:r>
      <w:proofErr w:type="spellEnd"/>
      <w:r w:rsidRPr="00372F1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72F13">
        <w:rPr>
          <w:rFonts w:ascii="GHEA Grapalat" w:hAnsi="GHEA Grapalat"/>
          <w:sz w:val="24"/>
          <w:szCs w:val="24"/>
        </w:rPr>
        <w:t>կիրարկումն</w:t>
      </w:r>
      <w:proofErr w:type="spellEnd"/>
      <w:r w:rsidRPr="00372F1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72F13">
        <w:rPr>
          <w:rFonts w:ascii="GHEA Grapalat" w:hAnsi="GHEA Grapalat"/>
          <w:sz w:val="24"/>
          <w:szCs w:val="24"/>
        </w:rPr>
        <w:t>ապահովող</w:t>
      </w:r>
      <w:proofErr w:type="spellEnd"/>
      <w:r w:rsidRPr="00372F1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72F13">
        <w:rPr>
          <w:rFonts w:ascii="GHEA Grapalat" w:hAnsi="GHEA Grapalat"/>
          <w:sz w:val="24"/>
          <w:szCs w:val="24"/>
        </w:rPr>
        <w:t>միջոցառումների</w:t>
      </w:r>
      <w:proofErr w:type="spellEnd"/>
      <w:r w:rsidRPr="00372F1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72F13">
        <w:rPr>
          <w:rFonts w:ascii="GHEA Grapalat" w:hAnsi="GHEA Grapalat"/>
          <w:sz w:val="24"/>
          <w:szCs w:val="24"/>
        </w:rPr>
        <w:t>ցանկը</w:t>
      </w:r>
      <w:proofErr w:type="spellEnd"/>
      <w:r w:rsidRPr="00372F1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72F13">
        <w:rPr>
          <w:rFonts w:ascii="GHEA Grapalat" w:hAnsi="GHEA Grapalat"/>
          <w:sz w:val="24"/>
          <w:szCs w:val="24"/>
        </w:rPr>
        <w:t>հաստատելու</w:t>
      </w:r>
      <w:proofErr w:type="spellEnd"/>
      <w:r w:rsidRPr="00372F1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72F13">
        <w:rPr>
          <w:rFonts w:ascii="GHEA Grapalat" w:hAnsi="GHEA Grapalat"/>
          <w:sz w:val="24"/>
          <w:szCs w:val="24"/>
        </w:rPr>
        <w:t>մասին</w:t>
      </w:r>
      <w:proofErr w:type="spellEnd"/>
      <w:r w:rsidRPr="00372F13">
        <w:rPr>
          <w:rFonts w:ascii="GHEA Grapalat" w:hAnsi="GHEA Grapalat"/>
          <w:sz w:val="24"/>
          <w:szCs w:val="24"/>
          <w:lang w:val="hy-AM"/>
        </w:rPr>
        <w:t>»</w:t>
      </w:r>
      <w:r w:rsidRPr="00372F13">
        <w:rPr>
          <w:rFonts w:ascii="GHEA Grapalat" w:hAnsi="GHEA Grapalat"/>
          <w:sz w:val="24"/>
          <w:szCs w:val="24"/>
        </w:rPr>
        <w:t xml:space="preserve"> N 330-Ա </w:t>
      </w:r>
      <w:proofErr w:type="spellStart"/>
      <w:r w:rsidRPr="00372F13">
        <w:rPr>
          <w:rFonts w:ascii="GHEA Grapalat" w:hAnsi="GHEA Grapalat"/>
          <w:sz w:val="24"/>
          <w:szCs w:val="24"/>
        </w:rPr>
        <w:t>որոշմամբ</w:t>
      </w:r>
      <w:proofErr w:type="spellEnd"/>
      <w:r w:rsidRPr="00372F1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72F13">
        <w:rPr>
          <w:rFonts w:ascii="GHEA Grapalat" w:hAnsi="GHEA Grapalat"/>
          <w:sz w:val="24"/>
          <w:szCs w:val="24"/>
        </w:rPr>
        <w:t>հաստատված</w:t>
      </w:r>
      <w:proofErr w:type="spellEnd"/>
      <w:r w:rsidRPr="00372F13">
        <w:rPr>
          <w:rFonts w:ascii="GHEA Grapalat" w:hAnsi="GHEA Grapalat"/>
          <w:sz w:val="24"/>
          <w:szCs w:val="24"/>
        </w:rPr>
        <w:t xml:space="preserve"> </w:t>
      </w:r>
      <w:r w:rsidRPr="00372F1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72F13">
        <w:rPr>
          <w:rFonts w:ascii="GHEA Grapalat" w:hAnsi="GHEA Grapalat" w:cs="GHEA Grapalat"/>
          <w:bCs/>
          <w:sz w:val="24"/>
          <w:szCs w:val="24"/>
          <w:lang w:val="hy-AM"/>
        </w:rPr>
        <w:t xml:space="preserve">ցանկի </w:t>
      </w:r>
      <w:r w:rsidRPr="00372F13">
        <w:rPr>
          <w:rFonts w:ascii="GHEA Grapalat" w:hAnsi="GHEA Grapalat" w:cs="GHEA Grapalat"/>
          <w:bCs/>
          <w:sz w:val="24"/>
          <w:szCs w:val="24"/>
        </w:rPr>
        <w:t>2</w:t>
      </w:r>
      <w:r w:rsidRPr="00372F13">
        <w:rPr>
          <w:rFonts w:ascii="GHEA Grapalat" w:hAnsi="GHEA Grapalat" w:cs="GHEA Grapalat"/>
          <w:bCs/>
          <w:sz w:val="24"/>
          <w:szCs w:val="24"/>
          <w:lang w:val="hy-AM"/>
        </w:rPr>
        <w:t>-</w:t>
      </w:r>
      <w:proofErr w:type="spellStart"/>
      <w:r w:rsidRPr="00372F13">
        <w:rPr>
          <w:rFonts w:ascii="GHEA Grapalat" w:hAnsi="GHEA Grapalat" w:cs="GHEA Grapalat"/>
          <w:bCs/>
          <w:sz w:val="24"/>
          <w:szCs w:val="24"/>
        </w:rPr>
        <w:t>րդ</w:t>
      </w:r>
      <w:proofErr w:type="spellEnd"/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r w:rsidRPr="00372F13">
        <w:rPr>
          <w:rFonts w:ascii="GHEA Grapalat" w:hAnsi="GHEA Grapalat" w:cs="GHEA Grapalat"/>
          <w:bCs/>
          <w:sz w:val="24"/>
          <w:szCs w:val="24"/>
          <w:lang w:val="hy-AM"/>
        </w:rPr>
        <w:t>կետ:</w:t>
      </w:r>
    </w:p>
    <w:p w:rsidR="00AC6557" w:rsidRPr="001E79AE" w:rsidRDefault="00AC6557" w:rsidP="00AC6557">
      <w:pPr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:rsidR="009D6A78" w:rsidRPr="001E79AE" w:rsidRDefault="009D6A78" w:rsidP="001404DA">
      <w:pPr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sectPr w:rsidR="009D6A78" w:rsidRPr="001E79AE" w:rsidSect="00AC6557">
      <w:headerReference w:type="default" r:id="rId9"/>
      <w:footerReference w:type="default" r:id="rId10"/>
      <w:headerReference w:type="first" r:id="rId11"/>
      <w:pgSz w:w="12240" w:h="15840"/>
      <w:pgMar w:top="460" w:right="810" w:bottom="990" w:left="108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117" w:rsidRDefault="007B6117" w:rsidP="005E0AB9">
      <w:pPr>
        <w:spacing w:after="0" w:line="240" w:lineRule="auto"/>
      </w:pPr>
      <w:r>
        <w:separator/>
      </w:r>
    </w:p>
  </w:endnote>
  <w:endnote w:type="continuationSeparator" w:id="0">
    <w:p w:rsidR="007B6117" w:rsidRDefault="007B6117" w:rsidP="005E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altName w:val="Arial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84C" w:rsidRDefault="00757BBB">
    <w:pPr>
      <w:pStyle w:val="Footer"/>
      <w:jc w:val="right"/>
    </w:pPr>
    <w:r>
      <w:fldChar w:fldCharType="begin"/>
    </w:r>
    <w:r w:rsidR="00B401E5">
      <w:instrText xml:space="preserve"> PAGE   \* MERGEFORMAT </w:instrText>
    </w:r>
    <w:r>
      <w:fldChar w:fldCharType="separate"/>
    </w:r>
    <w:r w:rsidR="00AA4C4E">
      <w:rPr>
        <w:noProof/>
      </w:rPr>
      <w:t>4</w:t>
    </w:r>
    <w:r>
      <w:rPr>
        <w:noProof/>
      </w:rPr>
      <w:fldChar w:fldCharType="end"/>
    </w:r>
  </w:p>
  <w:p w:rsidR="00E65AF6" w:rsidRPr="00084EE7" w:rsidRDefault="00E65AF6">
    <w:pPr>
      <w:pStyle w:val="Foo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117" w:rsidRDefault="007B6117" w:rsidP="005E0AB9">
      <w:pPr>
        <w:spacing w:after="0" w:line="240" w:lineRule="auto"/>
      </w:pPr>
      <w:r>
        <w:separator/>
      </w:r>
    </w:p>
  </w:footnote>
  <w:footnote w:type="continuationSeparator" w:id="0">
    <w:p w:rsidR="007B6117" w:rsidRDefault="007B6117" w:rsidP="005E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9AE" w:rsidRPr="001E79AE" w:rsidRDefault="00AC1EDA" w:rsidP="001E79AE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90"/>
      <w:rPr>
        <w:rFonts w:ascii="Sylfaen" w:eastAsia="SimSun" w:hAnsi="Sylfaen" w:cs="Sylfaen"/>
        <w:b/>
      </w:rPr>
    </w:pP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-556260</wp:posOffset>
          </wp:positionH>
          <wp:positionV relativeFrom="paragraph">
            <wp:posOffset>29210</wp:posOffset>
          </wp:positionV>
          <wp:extent cx="454660" cy="441960"/>
          <wp:effectExtent l="0" t="0" r="0" b="0"/>
          <wp:wrapNone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79AE" w:rsidRPr="001E79AE">
      <w:rPr>
        <w:rFonts w:ascii="GHEA Grapalat" w:eastAsia="SimSun" w:hAnsi="GHEA Grapalat" w:cs="Sylfaen"/>
        <w:b/>
        <w:lang w:val="hy-AM"/>
      </w:rPr>
      <w:t>Ք</w:t>
    </w:r>
    <w:r w:rsidR="001E79AE" w:rsidRPr="001E79AE">
      <w:rPr>
        <w:rFonts w:ascii="GHEA Grapalat" w:eastAsia="SimSun" w:hAnsi="GHEA Grapalat" w:cs="Sylfaen"/>
        <w:b/>
        <w:bCs/>
        <w:lang w:val="hy-AM"/>
      </w:rPr>
      <w:t>աղաքաշինության</w:t>
    </w:r>
    <w:r w:rsidR="001E79AE">
      <w:rPr>
        <w:rFonts w:ascii="GHEA Grapalat" w:eastAsia="SimSun" w:hAnsi="GHEA Grapalat" w:cs="Sylfaen"/>
        <w:b/>
        <w:bCs/>
        <w:lang w:val="hy-AM"/>
      </w:rPr>
      <w:t xml:space="preserve">                </w:t>
    </w:r>
    <w:r w:rsidR="001E79AE" w:rsidRPr="001E79AE">
      <w:rPr>
        <w:rFonts w:ascii="GHEA Grapalat" w:eastAsia="SimSun" w:hAnsi="GHEA Grapalat" w:cs="Sylfaen"/>
        <w:b/>
        <w:bCs/>
        <w:lang w:val="hy-AM"/>
      </w:rPr>
      <w:t xml:space="preserve">                 </w:t>
    </w:r>
    <w:r w:rsidR="001E79AE" w:rsidRPr="001E79AE">
      <w:rPr>
        <w:rFonts w:ascii="GHEA Grapalat" w:eastAsia="SimSun" w:hAnsi="GHEA Grapalat" w:cs="Sylfaen"/>
        <w:b/>
        <w:bCs/>
        <w:lang w:val="hy-AM"/>
      </w:rPr>
      <w:tab/>
      <w:t xml:space="preserve">                                      </w:t>
    </w:r>
    <w:r w:rsidR="001E79AE">
      <w:rPr>
        <w:rFonts w:ascii="GHEA Grapalat" w:eastAsia="SimSun" w:hAnsi="GHEA Grapalat" w:cs="Sylfaen"/>
        <w:b/>
        <w:bCs/>
        <w:lang w:val="hy-AM"/>
      </w:rPr>
      <w:t xml:space="preserve"> </w:t>
    </w:r>
    <w:r w:rsidR="001E79AE" w:rsidRPr="001E79AE">
      <w:rPr>
        <w:rFonts w:ascii="GHEA Grapalat" w:eastAsia="SimSun" w:hAnsi="GHEA Grapalat" w:cs="Sylfaen"/>
        <w:b/>
        <w:bCs/>
        <w:lang w:val="hy-AM"/>
      </w:rPr>
      <w:t xml:space="preserve">                          </w:t>
    </w:r>
    <w:r w:rsidR="001E79AE" w:rsidRPr="001E79AE">
      <w:rPr>
        <w:rFonts w:ascii="GHEA Grapalat" w:eastAsia="SimSun" w:hAnsi="GHEA Grapalat" w:cs="Sylfaen"/>
        <w:b/>
      </w:rPr>
      <w:t>ՆԱԽԱԳԻԾ</w:t>
    </w:r>
    <w:r w:rsidR="001E79AE" w:rsidRPr="001E79AE">
      <w:rPr>
        <w:rFonts w:ascii="Sylfaen" w:eastAsia="SimSun" w:hAnsi="Sylfaen" w:cs="Sylfaen"/>
        <w:b/>
      </w:rPr>
      <w:t xml:space="preserve"> </w:t>
    </w:r>
  </w:p>
  <w:p w:rsidR="001E79AE" w:rsidRPr="001E79AE" w:rsidRDefault="001E79AE" w:rsidP="001E79AE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90"/>
      <w:rPr>
        <w:rFonts w:ascii="GHEA Grapalat" w:eastAsia="Art" w:hAnsi="GHEA Grapalat" w:cs="Art"/>
        <w:b/>
        <w:lang w:val="hy-AM"/>
      </w:rPr>
    </w:pPr>
    <w:proofErr w:type="spellStart"/>
    <w:r w:rsidRPr="001E79AE">
      <w:rPr>
        <w:rFonts w:ascii="GHEA Grapalat" w:eastAsia="SimSun" w:hAnsi="GHEA Grapalat" w:cs="Sylfaen"/>
        <w:b/>
      </w:rPr>
      <w:t>Կ</w:t>
    </w:r>
    <w:r w:rsidRPr="001E79AE">
      <w:rPr>
        <w:rFonts w:ascii="GHEA Grapalat" w:eastAsia="SimSun" w:hAnsi="GHEA Grapalat" w:cs="Sylfaen"/>
        <w:b/>
        <w:bCs/>
      </w:rPr>
      <w:t>ոմիտե</w:t>
    </w:r>
    <w:proofErr w:type="spellEnd"/>
    <w:r w:rsidRPr="001E79AE">
      <w:rPr>
        <w:rFonts w:ascii="GHEA Grapalat" w:eastAsia="SimSun" w:hAnsi="GHEA Grapalat" w:cs="Sylfaen"/>
        <w:b/>
        <w:bCs/>
      </w:rPr>
      <w:t xml:space="preserve"> </w:t>
    </w:r>
  </w:p>
  <w:p w:rsidR="001E79AE" w:rsidRPr="001E79AE" w:rsidRDefault="001E79AE" w:rsidP="001E79AE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90" w:right="576" w:hanging="90"/>
      <w:rPr>
        <w:rFonts w:ascii="GHEA Grapalat" w:eastAsia="Art" w:hAnsi="GHEA Grapalat" w:cs="Art"/>
        <w:b/>
        <w:color w:val="000000"/>
      </w:rPr>
    </w:pPr>
    <w:r w:rsidRPr="001E79AE">
      <w:rPr>
        <w:rFonts w:ascii="GHEA Grapalat" w:eastAsia="Art" w:hAnsi="GHEA Grapalat" w:cs="Art"/>
        <w:b/>
        <w:color w:val="000000"/>
      </w:rPr>
      <w:t xml:space="preserve">  </w:t>
    </w:r>
  </w:p>
  <w:p w:rsidR="00E65AF6" w:rsidRPr="00B87566" w:rsidRDefault="00E65AF6" w:rsidP="00B87566">
    <w:pPr>
      <w:pStyle w:val="Header"/>
      <w:rPr>
        <w:rFonts w:ascii="GHEA Grapalat" w:hAnsi="GHEA Grapalat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9AE" w:rsidRPr="001E79AE" w:rsidRDefault="00AC1EDA" w:rsidP="001E79AE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90"/>
      <w:rPr>
        <w:rFonts w:ascii="Sylfaen" w:eastAsia="SimSun" w:hAnsi="Sylfaen" w:cs="Sylfaen"/>
        <w:b/>
      </w:rPr>
    </w:pPr>
    <w:r>
      <w:rPr>
        <w:noProof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-556260</wp:posOffset>
          </wp:positionH>
          <wp:positionV relativeFrom="paragraph">
            <wp:posOffset>29210</wp:posOffset>
          </wp:positionV>
          <wp:extent cx="454660" cy="441960"/>
          <wp:effectExtent l="0" t="0" r="0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79AE" w:rsidRPr="001E79AE">
      <w:rPr>
        <w:rFonts w:ascii="GHEA Grapalat" w:eastAsia="SimSun" w:hAnsi="GHEA Grapalat" w:cs="Sylfaen"/>
        <w:b/>
        <w:lang w:val="hy-AM"/>
      </w:rPr>
      <w:t>Ք</w:t>
    </w:r>
    <w:r w:rsidR="001E79AE" w:rsidRPr="001E79AE"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</w:t>
    </w:r>
    <w:r w:rsidR="001E79AE">
      <w:rPr>
        <w:rFonts w:ascii="GHEA Grapalat" w:eastAsia="SimSun" w:hAnsi="GHEA Grapalat" w:cs="Sylfaen"/>
        <w:b/>
        <w:bCs/>
        <w:lang w:val="hy-AM"/>
      </w:rPr>
      <w:t xml:space="preserve">                           </w:t>
    </w:r>
    <w:r w:rsidR="001E79AE">
      <w:rPr>
        <w:rFonts w:ascii="GHEA Grapalat" w:eastAsia="SimSun" w:hAnsi="GHEA Grapalat" w:cs="Sylfaen"/>
        <w:b/>
        <w:bCs/>
      </w:rPr>
      <w:t xml:space="preserve">   </w:t>
    </w:r>
    <w:r w:rsidR="001E79AE" w:rsidRPr="001E79AE">
      <w:rPr>
        <w:rFonts w:ascii="GHEA Grapalat" w:eastAsia="SimSun" w:hAnsi="GHEA Grapalat" w:cs="Sylfaen"/>
        <w:b/>
        <w:bCs/>
        <w:lang w:val="hy-AM"/>
      </w:rPr>
      <w:t xml:space="preserve">                           </w:t>
    </w:r>
    <w:r w:rsidR="001E79AE" w:rsidRPr="001E79AE">
      <w:rPr>
        <w:rFonts w:ascii="GHEA Grapalat" w:eastAsia="SimSun" w:hAnsi="GHEA Grapalat" w:cs="Sylfaen"/>
        <w:b/>
      </w:rPr>
      <w:t>ՆԱԽԱԳԻԾ</w:t>
    </w:r>
    <w:r w:rsidR="001E79AE" w:rsidRPr="001E79AE">
      <w:rPr>
        <w:rFonts w:ascii="Sylfaen" w:eastAsia="SimSun" w:hAnsi="Sylfaen" w:cs="Sylfaen"/>
        <w:b/>
      </w:rPr>
      <w:t xml:space="preserve"> </w:t>
    </w:r>
  </w:p>
  <w:p w:rsidR="001E79AE" w:rsidRPr="001E79AE" w:rsidRDefault="001E79AE" w:rsidP="001E79AE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90"/>
      <w:rPr>
        <w:rFonts w:ascii="GHEA Grapalat" w:eastAsia="Art" w:hAnsi="GHEA Grapalat" w:cs="Art"/>
        <w:b/>
        <w:lang w:val="hy-AM"/>
      </w:rPr>
    </w:pPr>
    <w:proofErr w:type="spellStart"/>
    <w:r w:rsidRPr="001E79AE">
      <w:rPr>
        <w:rFonts w:ascii="GHEA Grapalat" w:eastAsia="SimSun" w:hAnsi="GHEA Grapalat" w:cs="Sylfaen"/>
        <w:b/>
      </w:rPr>
      <w:t>Կ</w:t>
    </w:r>
    <w:r w:rsidRPr="001E79AE">
      <w:rPr>
        <w:rFonts w:ascii="GHEA Grapalat" w:eastAsia="SimSun" w:hAnsi="GHEA Grapalat" w:cs="Sylfaen"/>
        <w:b/>
        <w:bCs/>
      </w:rPr>
      <w:t>ոմիտե</w:t>
    </w:r>
    <w:proofErr w:type="spellEnd"/>
    <w:r w:rsidRPr="001E79AE">
      <w:rPr>
        <w:rFonts w:ascii="GHEA Grapalat" w:eastAsia="SimSun" w:hAnsi="GHEA Grapalat" w:cs="Sylfaen"/>
        <w:b/>
        <w:bCs/>
      </w:rPr>
      <w:t xml:space="preserve"> </w:t>
    </w:r>
    <w:r w:rsidR="00413809">
      <w:rPr>
        <w:rFonts w:ascii="GHEA Grapalat" w:eastAsia="SimSun" w:hAnsi="GHEA Grapalat" w:cs="Sylfaen"/>
        <w:b/>
        <w:bCs/>
      </w:rPr>
      <w:t xml:space="preserve">  </w:t>
    </w:r>
  </w:p>
  <w:p w:rsidR="001E79AE" w:rsidRPr="001E79AE" w:rsidRDefault="00413809" w:rsidP="00413809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right="576"/>
      <w:rPr>
        <w:rFonts w:ascii="GHEA Grapalat" w:eastAsia="Art" w:hAnsi="GHEA Grapalat" w:cs="Art"/>
        <w:b/>
        <w:color w:val="000000"/>
      </w:rPr>
    </w:pPr>
    <w:r>
      <w:rPr>
        <w:rFonts w:ascii="GHEA Grapalat" w:eastAsia="Art" w:hAnsi="GHEA Grapalat" w:cs="Art"/>
        <w:b/>
        <w:color w:val="000000"/>
      </w:rPr>
      <w:t xml:space="preserve"> </w:t>
    </w:r>
    <w:r w:rsidR="001E79AE" w:rsidRPr="001E79AE">
      <w:rPr>
        <w:rFonts w:ascii="GHEA Grapalat" w:eastAsia="Art" w:hAnsi="GHEA Grapalat" w:cs="Art"/>
        <w:b/>
        <w:color w:val="000000"/>
      </w:rPr>
      <w:t xml:space="preserve">  </w:t>
    </w:r>
  </w:p>
  <w:p w:rsidR="00B87566" w:rsidRPr="001E79AE" w:rsidRDefault="00B87566" w:rsidP="001E7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52A"/>
    <w:multiLevelType w:val="hybridMultilevel"/>
    <w:tmpl w:val="28245594"/>
    <w:lvl w:ilvl="0" w:tplc="0C6CCAA2">
      <w:start w:val="1"/>
      <w:numFmt w:val="decimal"/>
      <w:lvlText w:val="%1)"/>
      <w:lvlJc w:val="left"/>
      <w:pPr>
        <w:ind w:left="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2" w:hanging="360"/>
      </w:pPr>
    </w:lvl>
    <w:lvl w:ilvl="2" w:tplc="0409001B" w:tentative="1">
      <w:start w:val="1"/>
      <w:numFmt w:val="lowerRoman"/>
      <w:lvlText w:val="%3."/>
      <w:lvlJc w:val="right"/>
      <w:pPr>
        <w:ind w:left="2062" w:hanging="180"/>
      </w:pPr>
    </w:lvl>
    <w:lvl w:ilvl="3" w:tplc="0409000F" w:tentative="1">
      <w:start w:val="1"/>
      <w:numFmt w:val="decimal"/>
      <w:lvlText w:val="%4."/>
      <w:lvlJc w:val="left"/>
      <w:pPr>
        <w:ind w:left="2782" w:hanging="360"/>
      </w:pPr>
    </w:lvl>
    <w:lvl w:ilvl="4" w:tplc="04090019" w:tentative="1">
      <w:start w:val="1"/>
      <w:numFmt w:val="lowerLetter"/>
      <w:lvlText w:val="%5."/>
      <w:lvlJc w:val="left"/>
      <w:pPr>
        <w:ind w:left="3502" w:hanging="360"/>
      </w:pPr>
    </w:lvl>
    <w:lvl w:ilvl="5" w:tplc="0409001B" w:tentative="1">
      <w:start w:val="1"/>
      <w:numFmt w:val="lowerRoman"/>
      <w:lvlText w:val="%6."/>
      <w:lvlJc w:val="right"/>
      <w:pPr>
        <w:ind w:left="4222" w:hanging="180"/>
      </w:pPr>
    </w:lvl>
    <w:lvl w:ilvl="6" w:tplc="0409000F" w:tentative="1">
      <w:start w:val="1"/>
      <w:numFmt w:val="decimal"/>
      <w:lvlText w:val="%7."/>
      <w:lvlJc w:val="left"/>
      <w:pPr>
        <w:ind w:left="4942" w:hanging="360"/>
      </w:pPr>
    </w:lvl>
    <w:lvl w:ilvl="7" w:tplc="04090019" w:tentative="1">
      <w:start w:val="1"/>
      <w:numFmt w:val="lowerLetter"/>
      <w:lvlText w:val="%8."/>
      <w:lvlJc w:val="left"/>
      <w:pPr>
        <w:ind w:left="5662" w:hanging="360"/>
      </w:pPr>
    </w:lvl>
    <w:lvl w:ilvl="8" w:tplc="040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1" w15:restartNumberingAfterBreak="0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540BBE"/>
    <w:multiLevelType w:val="hybridMultilevel"/>
    <w:tmpl w:val="F3746252"/>
    <w:lvl w:ilvl="0" w:tplc="C91CAC7E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267C18AF"/>
    <w:multiLevelType w:val="multilevel"/>
    <w:tmpl w:val="545E0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2C4A58"/>
    <w:multiLevelType w:val="hybridMultilevel"/>
    <w:tmpl w:val="9EF219E6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5" w15:restartNumberingAfterBreak="0">
    <w:nsid w:val="2D4741FF"/>
    <w:multiLevelType w:val="multilevel"/>
    <w:tmpl w:val="3C9EDFD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3E877B1"/>
    <w:multiLevelType w:val="hybridMultilevel"/>
    <w:tmpl w:val="212A96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4903E5C"/>
    <w:multiLevelType w:val="hybridMultilevel"/>
    <w:tmpl w:val="36D260B2"/>
    <w:lvl w:ilvl="0" w:tplc="B4826A1C">
      <w:start w:val="1"/>
      <w:numFmt w:val="decimal"/>
      <w:lvlText w:val="%1."/>
      <w:lvlJc w:val="left"/>
      <w:pPr>
        <w:ind w:left="151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" w15:restartNumberingAfterBreak="0">
    <w:nsid w:val="37EF036E"/>
    <w:multiLevelType w:val="multilevel"/>
    <w:tmpl w:val="01A8C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8F55549"/>
    <w:multiLevelType w:val="hybridMultilevel"/>
    <w:tmpl w:val="ECF06B2A"/>
    <w:lvl w:ilvl="0" w:tplc="D16EF38C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 w15:restartNumberingAfterBreak="0">
    <w:nsid w:val="3CC210A3"/>
    <w:multiLevelType w:val="hybridMultilevel"/>
    <w:tmpl w:val="BD1ED81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245048E"/>
    <w:multiLevelType w:val="hybridMultilevel"/>
    <w:tmpl w:val="7CD0C8FE"/>
    <w:lvl w:ilvl="0" w:tplc="2D6E235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DC30EF"/>
    <w:multiLevelType w:val="hybridMultilevel"/>
    <w:tmpl w:val="E580EA6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0099D"/>
    <w:multiLevelType w:val="hybridMultilevel"/>
    <w:tmpl w:val="A260CE76"/>
    <w:lvl w:ilvl="0" w:tplc="C1A0A71E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5" w15:restartNumberingAfterBreak="0">
    <w:nsid w:val="54FF74D0"/>
    <w:multiLevelType w:val="multilevel"/>
    <w:tmpl w:val="7262AC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1C22A5F"/>
    <w:multiLevelType w:val="hybridMultilevel"/>
    <w:tmpl w:val="B61CCD34"/>
    <w:lvl w:ilvl="0" w:tplc="A7D62E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B44AFD"/>
    <w:multiLevelType w:val="hybridMultilevel"/>
    <w:tmpl w:val="45FAF7F2"/>
    <w:lvl w:ilvl="0" w:tplc="DF1254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12"/>
  </w:num>
  <w:num w:numId="3">
    <w:abstractNumId w:val="1"/>
  </w:num>
  <w:num w:numId="4">
    <w:abstractNumId w:val="19"/>
  </w:num>
  <w:num w:numId="5">
    <w:abstractNumId w:val="15"/>
  </w:num>
  <w:num w:numId="6">
    <w:abstractNumId w:val="6"/>
  </w:num>
  <w:num w:numId="7">
    <w:abstractNumId w:val="10"/>
  </w:num>
  <w:num w:numId="8">
    <w:abstractNumId w:val="5"/>
  </w:num>
  <w:num w:numId="9">
    <w:abstractNumId w:val="8"/>
  </w:num>
  <w:num w:numId="10">
    <w:abstractNumId w:val="3"/>
  </w:num>
  <w:num w:numId="11">
    <w:abstractNumId w:val="4"/>
  </w:num>
  <w:num w:numId="12">
    <w:abstractNumId w:val="0"/>
  </w:num>
  <w:num w:numId="13">
    <w:abstractNumId w:val="16"/>
  </w:num>
  <w:num w:numId="14">
    <w:abstractNumId w:val="17"/>
  </w:num>
  <w:num w:numId="15">
    <w:abstractNumId w:val="7"/>
  </w:num>
  <w:num w:numId="16">
    <w:abstractNumId w:val="14"/>
  </w:num>
  <w:num w:numId="17">
    <w:abstractNumId w:val="9"/>
  </w:num>
  <w:num w:numId="18">
    <w:abstractNumId w:val="2"/>
  </w:num>
  <w:num w:numId="19">
    <w:abstractNumId w:val="1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B9"/>
    <w:rsid w:val="0000188B"/>
    <w:rsid w:val="00004416"/>
    <w:rsid w:val="00005C59"/>
    <w:rsid w:val="000075A3"/>
    <w:rsid w:val="00023844"/>
    <w:rsid w:val="0002549E"/>
    <w:rsid w:val="00027812"/>
    <w:rsid w:val="000318C8"/>
    <w:rsid w:val="000449C9"/>
    <w:rsid w:val="00046493"/>
    <w:rsid w:val="0004706A"/>
    <w:rsid w:val="000518FD"/>
    <w:rsid w:val="00051B20"/>
    <w:rsid w:val="00051BE6"/>
    <w:rsid w:val="000533E3"/>
    <w:rsid w:val="000622ED"/>
    <w:rsid w:val="0007537B"/>
    <w:rsid w:val="0007667A"/>
    <w:rsid w:val="00082DEF"/>
    <w:rsid w:val="00084EE7"/>
    <w:rsid w:val="00096CCD"/>
    <w:rsid w:val="000A12A9"/>
    <w:rsid w:val="000A2077"/>
    <w:rsid w:val="000A3CF3"/>
    <w:rsid w:val="000A55CE"/>
    <w:rsid w:val="000A7608"/>
    <w:rsid w:val="000B2BFF"/>
    <w:rsid w:val="000B5942"/>
    <w:rsid w:val="000B5A53"/>
    <w:rsid w:val="000C5E65"/>
    <w:rsid w:val="000D158C"/>
    <w:rsid w:val="000D37C8"/>
    <w:rsid w:val="000D7CCB"/>
    <w:rsid w:val="000E0E19"/>
    <w:rsid w:val="000E42A7"/>
    <w:rsid w:val="000F32A3"/>
    <w:rsid w:val="000F50E0"/>
    <w:rsid w:val="00101068"/>
    <w:rsid w:val="00104CC1"/>
    <w:rsid w:val="001225CF"/>
    <w:rsid w:val="00130091"/>
    <w:rsid w:val="001306C5"/>
    <w:rsid w:val="00131E04"/>
    <w:rsid w:val="001404DA"/>
    <w:rsid w:val="00145B9C"/>
    <w:rsid w:val="00154AC8"/>
    <w:rsid w:val="0016029F"/>
    <w:rsid w:val="00160C8B"/>
    <w:rsid w:val="00172375"/>
    <w:rsid w:val="001746E8"/>
    <w:rsid w:val="00174F70"/>
    <w:rsid w:val="001848AF"/>
    <w:rsid w:val="00190D62"/>
    <w:rsid w:val="001950A9"/>
    <w:rsid w:val="00196949"/>
    <w:rsid w:val="001A1273"/>
    <w:rsid w:val="001A696F"/>
    <w:rsid w:val="001B0891"/>
    <w:rsid w:val="001B262E"/>
    <w:rsid w:val="001B290A"/>
    <w:rsid w:val="001B5A33"/>
    <w:rsid w:val="001B625E"/>
    <w:rsid w:val="001B6BDC"/>
    <w:rsid w:val="001D034C"/>
    <w:rsid w:val="001D5157"/>
    <w:rsid w:val="001D61E4"/>
    <w:rsid w:val="001E1F64"/>
    <w:rsid w:val="001E1FB9"/>
    <w:rsid w:val="001E4A2E"/>
    <w:rsid w:val="001E4D4C"/>
    <w:rsid w:val="001E79AE"/>
    <w:rsid w:val="002023F8"/>
    <w:rsid w:val="0020523A"/>
    <w:rsid w:val="00205FAB"/>
    <w:rsid w:val="00215097"/>
    <w:rsid w:val="002228CF"/>
    <w:rsid w:val="002317F3"/>
    <w:rsid w:val="002361C6"/>
    <w:rsid w:val="0023646E"/>
    <w:rsid w:val="00241842"/>
    <w:rsid w:val="00246E25"/>
    <w:rsid w:val="00252032"/>
    <w:rsid w:val="00254FE3"/>
    <w:rsid w:val="002635F6"/>
    <w:rsid w:val="00264600"/>
    <w:rsid w:val="00265F1C"/>
    <w:rsid w:val="00266FDF"/>
    <w:rsid w:val="002676E2"/>
    <w:rsid w:val="00272B46"/>
    <w:rsid w:val="00273880"/>
    <w:rsid w:val="0027407D"/>
    <w:rsid w:val="0027544E"/>
    <w:rsid w:val="00280A55"/>
    <w:rsid w:val="00283B7A"/>
    <w:rsid w:val="00287EA0"/>
    <w:rsid w:val="00293C6E"/>
    <w:rsid w:val="00294D07"/>
    <w:rsid w:val="00297B83"/>
    <w:rsid w:val="002A1E0B"/>
    <w:rsid w:val="002A6232"/>
    <w:rsid w:val="002A742C"/>
    <w:rsid w:val="002B44CC"/>
    <w:rsid w:val="002B6D5D"/>
    <w:rsid w:val="002C3BD6"/>
    <w:rsid w:val="002C755D"/>
    <w:rsid w:val="002D198C"/>
    <w:rsid w:val="002D4599"/>
    <w:rsid w:val="002E29C8"/>
    <w:rsid w:val="002E2FE5"/>
    <w:rsid w:val="002E40CB"/>
    <w:rsid w:val="002E4900"/>
    <w:rsid w:val="002F0D15"/>
    <w:rsid w:val="002F1552"/>
    <w:rsid w:val="002F28A3"/>
    <w:rsid w:val="002F3209"/>
    <w:rsid w:val="002F7DC5"/>
    <w:rsid w:val="00301653"/>
    <w:rsid w:val="00301BE1"/>
    <w:rsid w:val="00302E32"/>
    <w:rsid w:val="003050BA"/>
    <w:rsid w:val="003126BD"/>
    <w:rsid w:val="0031334B"/>
    <w:rsid w:val="00315FF5"/>
    <w:rsid w:val="0031747C"/>
    <w:rsid w:val="00323040"/>
    <w:rsid w:val="0032615B"/>
    <w:rsid w:val="00334189"/>
    <w:rsid w:val="003417C6"/>
    <w:rsid w:val="00342D79"/>
    <w:rsid w:val="003458C0"/>
    <w:rsid w:val="00354BF6"/>
    <w:rsid w:val="003553FC"/>
    <w:rsid w:val="003623FD"/>
    <w:rsid w:val="00363902"/>
    <w:rsid w:val="00364B0F"/>
    <w:rsid w:val="00367AC5"/>
    <w:rsid w:val="0037270C"/>
    <w:rsid w:val="00372F13"/>
    <w:rsid w:val="00381ED0"/>
    <w:rsid w:val="003824F1"/>
    <w:rsid w:val="003870ED"/>
    <w:rsid w:val="00394596"/>
    <w:rsid w:val="0039575C"/>
    <w:rsid w:val="003A1346"/>
    <w:rsid w:val="003A4A9E"/>
    <w:rsid w:val="003B1306"/>
    <w:rsid w:val="003B383E"/>
    <w:rsid w:val="003B4DEB"/>
    <w:rsid w:val="003B58FD"/>
    <w:rsid w:val="003B6FFD"/>
    <w:rsid w:val="003C1341"/>
    <w:rsid w:val="003C1F4D"/>
    <w:rsid w:val="003C2EA7"/>
    <w:rsid w:val="003C542B"/>
    <w:rsid w:val="003C67B0"/>
    <w:rsid w:val="003D13C7"/>
    <w:rsid w:val="003D26EE"/>
    <w:rsid w:val="003E0FC6"/>
    <w:rsid w:val="003E616C"/>
    <w:rsid w:val="003E655D"/>
    <w:rsid w:val="003F47BA"/>
    <w:rsid w:val="003F6220"/>
    <w:rsid w:val="003F790D"/>
    <w:rsid w:val="004069E6"/>
    <w:rsid w:val="0041006A"/>
    <w:rsid w:val="00413809"/>
    <w:rsid w:val="00413DCD"/>
    <w:rsid w:val="0041509F"/>
    <w:rsid w:val="004153AB"/>
    <w:rsid w:val="00415F18"/>
    <w:rsid w:val="00416684"/>
    <w:rsid w:val="00424E45"/>
    <w:rsid w:val="00436879"/>
    <w:rsid w:val="00442F0C"/>
    <w:rsid w:val="00444489"/>
    <w:rsid w:val="00447A72"/>
    <w:rsid w:val="00454427"/>
    <w:rsid w:val="004544DA"/>
    <w:rsid w:val="00455305"/>
    <w:rsid w:val="00467D22"/>
    <w:rsid w:val="00471E45"/>
    <w:rsid w:val="0047594B"/>
    <w:rsid w:val="004777B1"/>
    <w:rsid w:val="00486D95"/>
    <w:rsid w:val="004941EA"/>
    <w:rsid w:val="0049442A"/>
    <w:rsid w:val="0049568D"/>
    <w:rsid w:val="00495831"/>
    <w:rsid w:val="00496CAA"/>
    <w:rsid w:val="004A3022"/>
    <w:rsid w:val="004A5AC2"/>
    <w:rsid w:val="004B059C"/>
    <w:rsid w:val="004B3005"/>
    <w:rsid w:val="004B7399"/>
    <w:rsid w:val="004D1507"/>
    <w:rsid w:val="004D180F"/>
    <w:rsid w:val="004E3FC3"/>
    <w:rsid w:val="0050146B"/>
    <w:rsid w:val="00501D2C"/>
    <w:rsid w:val="00504F03"/>
    <w:rsid w:val="00506FA7"/>
    <w:rsid w:val="00513D9D"/>
    <w:rsid w:val="005159EB"/>
    <w:rsid w:val="00516B36"/>
    <w:rsid w:val="005179EC"/>
    <w:rsid w:val="00524A12"/>
    <w:rsid w:val="00526AAD"/>
    <w:rsid w:val="00527A82"/>
    <w:rsid w:val="005340B9"/>
    <w:rsid w:val="00536076"/>
    <w:rsid w:val="00536C39"/>
    <w:rsid w:val="00544781"/>
    <w:rsid w:val="00550974"/>
    <w:rsid w:val="00557929"/>
    <w:rsid w:val="00557B5D"/>
    <w:rsid w:val="00566C2D"/>
    <w:rsid w:val="0057048D"/>
    <w:rsid w:val="00571499"/>
    <w:rsid w:val="005754CA"/>
    <w:rsid w:val="005844E9"/>
    <w:rsid w:val="00584D7A"/>
    <w:rsid w:val="00585682"/>
    <w:rsid w:val="005870E8"/>
    <w:rsid w:val="0059030F"/>
    <w:rsid w:val="00591149"/>
    <w:rsid w:val="005963CB"/>
    <w:rsid w:val="005A294A"/>
    <w:rsid w:val="005A2D8E"/>
    <w:rsid w:val="005B0A2F"/>
    <w:rsid w:val="005C4BCF"/>
    <w:rsid w:val="005D0612"/>
    <w:rsid w:val="005D70A2"/>
    <w:rsid w:val="005E02BD"/>
    <w:rsid w:val="005E0AB9"/>
    <w:rsid w:val="005E204A"/>
    <w:rsid w:val="005F08ED"/>
    <w:rsid w:val="005F14AE"/>
    <w:rsid w:val="005F2D3B"/>
    <w:rsid w:val="005F3556"/>
    <w:rsid w:val="005F3AFF"/>
    <w:rsid w:val="0060110D"/>
    <w:rsid w:val="0060120C"/>
    <w:rsid w:val="00605AD2"/>
    <w:rsid w:val="006104BF"/>
    <w:rsid w:val="00625EDE"/>
    <w:rsid w:val="00641C24"/>
    <w:rsid w:val="006467BA"/>
    <w:rsid w:val="0064748A"/>
    <w:rsid w:val="00655098"/>
    <w:rsid w:val="0065612C"/>
    <w:rsid w:val="00663DBD"/>
    <w:rsid w:val="00664284"/>
    <w:rsid w:val="006707AC"/>
    <w:rsid w:val="00672A60"/>
    <w:rsid w:val="00695596"/>
    <w:rsid w:val="006A1FDE"/>
    <w:rsid w:val="006A221F"/>
    <w:rsid w:val="006A27F2"/>
    <w:rsid w:val="006B0017"/>
    <w:rsid w:val="006B1982"/>
    <w:rsid w:val="006B3FC6"/>
    <w:rsid w:val="006B715D"/>
    <w:rsid w:val="006C3449"/>
    <w:rsid w:val="006C4C3F"/>
    <w:rsid w:val="006D7CED"/>
    <w:rsid w:val="006E78BE"/>
    <w:rsid w:val="006F6108"/>
    <w:rsid w:val="006F7CDA"/>
    <w:rsid w:val="007027BB"/>
    <w:rsid w:val="00702D38"/>
    <w:rsid w:val="007040DF"/>
    <w:rsid w:val="007064E2"/>
    <w:rsid w:val="00714E81"/>
    <w:rsid w:val="00721892"/>
    <w:rsid w:val="00723057"/>
    <w:rsid w:val="00725AE5"/>
    <w:rsid w:val="00730387"/>
    <w:rsid w:val="00730F03"/>
    <w:rsid w:val="00732208"/>
    <w:rsid w:val="007324EE"/>
    <w:rsid w:val="0073402A"/>
    <w:rsid w:val="00734474"/>
    <w:rsid w:val="0073491F"/>
    <w:rsid w:val="0074192F"/>
    <w:rsid w:val="00742C19"/>
    <w:rsid w:val="00745723"/>
    <w:rsid w:val="00752D86"/>
    <w:rsid w:val="00757BBB"/>
    <w:rsid w:val="00763356"/>
    <w:rsid w:val="007672C9"/>
    <w:rsid w:val="00770586"/>
    <w:rsid w:val="0077281A"/>
    <w:rsid w:val="00774A52"/>
    <w:rsid w:val="0077694E"/>
    <w:rsid w:val="00781475"/>
    <w:rsid w:val="00785E41"/>
    <w:rsid w:val="007869EC"/>
    <w:rsid w:val="0079061C"/>
    <w:rsid w:val="007941F1"/>
    <w:rsid w:val="00795BD4"/>
    <w:rsid w:val="00796DE6"/>
    <w:rsid w:val="007977DB"/>
    <w:rsid w:val="007A0CEA"/>
    <w:rsid w:val="007A1F66"/>
    <w:rsid w:val="007A2F31"/>
    <w:rsid w:val="007A7AA3"/>
    <w:rsid w:val="007B6117"/>
    <w:rsid w:val="007B6F7F"/>
    <w:rsid w:val="007B7599"/>
    <w:rsid w:val="007C3E66"/>
    <w:rsid w:val="007D6B08"/>
    <w:rsid w:val="007E0430"/>
    <w:rsid w:val="007E22F5"/>
    <w:rsid w:val="007E607B"/>
    <w:rsid w:val="007E6880"/>
    <w:rsid w:val="007F2BDF"/>
    <w:rsid w:val="007F40E8"/>
    <w:rsid w:val="007F448A"/>
    <w:rsid w:val="007F48B1"/>
    <w:rsid w:val="00800583"/>
    <w:rsid w:val="008007CC"/>
    <w:rsid w:val="00800F88"/>
    <w:rsid w:val="00807DE8"/>
    <w:rsid w:val="00812878"/>
    <w:rsid w:val="0081460D"/>
    <w:rsid w:val="008173E1"/>
    <w:rsid w:val="00820806"/>
    <w:rsid w:val="00824366"/>
    <w:rsid w:val="00825701"/>
    <w:rsid w:val="00827706"/>
    <w:rsid w:val="008347E4"/>
    <w:rsid w:val="00835EC8"/>
    <w:rsid w:val="0085031F"/>
    <w:rsid w:val="00851E8D"/>
    <w:rsid w:val="00853B23"/>
    <w:rsid w:val="00854BED"/>
    <w:rsid w:val="00857F34"/>
    <w:rsid w:val="008626B7"/>
    <w:rsid w:val="00862CF7"/>
    <w:rsid w:val="008653C5"/>
    <w:rsid w:val="00876479"/>
    <w:rsid w:val="00880A1C"/>
    <w:rsid w:val="008825C1"/>
    <w:rsid w:val="008827B8"/>
    <w:rsid w:val="00883110"/>
    <w:rsid w:val="0089190B"/>
    <w:rsid w:val="00891B86"/>
    <w:rsid w:val="00893341"/>
    <w:rsid w:val="0089776F"/>
    <w:rsid w:val="00897B2A"/>
    <w:rsid w:val="008A1C9A"/>
    <w:rsid w:val="008A6375"/>
    <w:rsid w:val="008A6A01"/>
    <w:rsid w:val="008B0A9C"/>
    <w:rsid w:val="008B500A"/>
    <w:rsid w:val="008B5039"/>
    <w:rsid w:val="008B6F9D"/>
    <w:rsid w:val="008C5F76"/>
    <w:rsid w:val="008D0F30"/>
    <w:rsid w:val="008D3DDC"/>
    <w:rsid w:val="008D5950"/>
    <w:rsid w:val="008E2DDF"/>
    <w:rsid w:val="008E79EF"/>
    <w:rsid w:val="008F3332"/>
    <w:rsid w:val="008F3F24"/>
    <w:rsid w:val="00903CA9"/>
    <w:rsid w:val="00915621"/>
    <w:rsid w:val="009173F7"/>
    <w:rsid w:val="0092533D"/>
    <w:rsid w:val="0092598D"/>
    <w:rsid w:val="00932D72"/>
    <w:rsid w:val="00932F13"/>
    <w:rsid w:val="009368B8"/>
    <w:rsid w:val="00936F0C"/>
    <w:rsid w:val="00940954"/>
    <w:rsid w:val="00946052"/>
    <w:rsid w:val="00950800"/>
    <w:rsid w:val="009524D5"/>
    <w:rsid w:val="00956D7F"/>
    <w:rsid w:val="00961C30"/>
    <w:rsid w:val="00962753"/>
    <w:rsid w:val="00962C4E"/>
    <w:rsid w:val="00964DD0"/>
    <w:rsid w:val="00966060"/>
    <w:rsid w:val="00967D9B"/>
    <w:rsid w:val="00972470"/>
    <w:rsid w:val="00974559"/>
    <w:rsid w:val="009757C6"/>
    <w:rsid w:val="00983E08"/>
    <w:rsid w:val="009860E0"/>
    <w:rsid w:val="009911AE"/>
    <w:rsid w:val="009933DB"/>
    <w:rsid w:val="009B7F7E"/>
    <w:rsid w:val="009C096D"/>
    <w:rsid w:val="009C0C9B"/>
    <w:rsid w:val="009C1F1D"/>
    <w:rsid w:val="009C4BD9"/>
    <w:rsid w:val="009C4E10"/>
    <w:rsid w:val="009D01AD"/>
    <w:rsid w:val="009D6A78"/>
    <w:rsid w:val="009E04C6"/>
    <w:rsid w:val="009E07EB"/>
    <w:rsid w:val="009E26C5"/>
    <w:rsid w:val="009E4E68"/>
    <w:rsid w:val="009E78DB"/>
    <w:rsid w:val="009F1F56"/>
    <w:rsid w:val="009F4B43"/>
    <w:rsid w:val="009F6F8C"/>
    <w:rsid w:val="00A01957"/>
    <w:rsid w:val="00A020F0"/>
    <w:rsid w:val="00A025C8"/>
    <w:rsid w:val="00A05945"/>
    <w:rsid w:val="00A10E69"/>
    <w:rsid w:val="00A150CA"/>
    <w:rsid w:val="00A20EBC"/>
    <w:rsid w:val="00A21D56"/>
    <w:rsid w:val="00A22A93"/>
    <w:rsid w:val="00A27ED5"/>
    <w:rsid w:val="00A31875"/>
    <w:rsid w:val="00A32476"/>
    <w:rsid w:val="00A33418"/>
    <w:rsid w:val="00A336F5"/>
    <w:rsid w:val="00A33D19"/>
    <w:rsid w:val="00A35876"/>
    <w:rsid w:val="00A3782B"/>
    <w:rsid w:val="00A4007C"/>
    <w:rsid w:val="00A407B3"/>
    <w:rsid w:val="00A46369"/>
    <w:rsid w:val="00A61E60"/>
    <w:rsid w:val="00A6440F"/>
    <w:rsid w:val="00A65431"/>
    <w:rsid w:val="00A66B77"/>
    <w:rsid w:val="00A67608"/>
    <w:rsid w:val="00A73D60"/>
    <w:rsid w:val="00A854A4"/>
    <w:rsid w:val="00A85D9C"/>
    <w:rsid w:val="00A86000"/>
    <w:rsid w:val="00A90334"/>
    <w:rsid w:val="00A90C83"/>
    <w:rsid w:val="00A96633"/>
    <w:rsid w:val="00A96708"/>
    <w:rsid w:val="00A97DA4"/>
    <w:rsid w:val="00AA4C4E"/>
    <w:rsid w:val="00AA6D26"/>
    <w:rsid w:val="00AB0595"/>
    <w:rsid w:val="00AB1FAA"/>
    <w:rsid w:val="00AB379F"/>
    <w:rsid w:val="00AB738A"/>
    <w:rsid w:val="00AC1EDA"/>
    <w:rsid w:val="00AC2859"/>
    <w:rsid w:val="00AC50AA"/>
    <w:rsid w:val="00AC6557"/>
    <w:rsid w:val="00AD0B73"/>
    <w:rsid w:val="00AD4FEB"/>
    <w:rsid w:val="00AE1D07"/>
    <w:rsid w:val="00AE2F4E"/>
    <w:rsid w:val="00AE5E4D"/>
    <w:rsid w:val="00AF5CDC"/>
    <w:rsid w:val="00B02921"/>
    <w:rsid w:val="00B04C16"/>
    <w:rsid w:val="00B107E8"/>
    <w:rsid w:val="00B1274B"/>
    <w:rsid w:val="00B13AE3"/>
    <w:rsid w:val="00B17C68"/>
    <w:rsid w:val="00B21B22"/>
    <w:rsid w:val="00B23B4E"/>
    <w:rsid w:val="00B27FCF"/>
    <w:rsid w:val="00B34FB7"/>
    <w:rsid w:val="00B34FBC"/>
    <w:rsid w:val="00B3632C"/>
    <w:rsid w:val="00B401E5"/>
    <w:rsid w:val="00B41A67"/>
    <w:rsid w:val="00B47E4D"/>
    <w:rsid w:val="00B57B2C"/>
    <w:rsid w:val="00B61C36"/>
    <w:rsid w:val="00B67973"/>
    <w:rsid w:val="00B70C01"/>
    <w:rsid w:val="00B72F28"/>
    <w:rsid w:val="00B80696"/>
    <w:rsid w:val="00B80EC3"/>
    <w:rsid w:val="00B82438"/>
    <w:rsid w:val="00B832C3"/>
    <w:rsid w:val="00B84071"/>
    <w:rsid w:val="00B8669B"/>
    <w:rsid w:val="00B86803"/>
    <w:rsid w:val="00B87566"/>
    <w:rsid w:val="00BA0D40"/>
    <w:rsid w:val="00BA15F4"/>
    <w:rsid w:val="00BA44C4"/>
    <w:rsid w:val="00BB7F2A"/>
    <w:rsid w:val="00BC15CF"/>
    <w:rsid w:val="00BC307A"/>
    <w:rsid w:val="00BC5A4E"/>
    <w:rsid w:val="00BE2359"/>
    <w:rsid w:val="00BF78C9"/>
    <w:rsid w:val="00C03C2F"/>
    <w:rsid w:val="00C05C45"/>
    <w:rsid w:val="00C05E04"/>
    <w:rsid w:val="00C111C6"/>
    <w:rsid w:val="00C15231"/>
    <w:rsid w:val="00C20ED9"/>
    <w:rsid w:val="00C25D84"/>
    <w:rsid w:val="00C367D6"/>
    <w:rsid w:val="00C41B28"/>
    <w:rsid w:val="00C43958"/>
    <w:rsid w:val="00C45F09"/>
    <w:rsid w:val="00C5564F"/>
    <w:rsid w:val="00C64042"/>
    <w:rsid w:val="00C64317"/>
    <w:rsid w:val="00C65DDB"/>
    <w:rsid w:val="00C65FEF"/>
    <w:rsid w:val="00C769E8"/>
    <w:rsid w:val="00C76A38"/>
    <w:rsid w:val="00C81D78"/>
    <w:rsid w:val="00C837E3"/>
    <w:rsid w:val="00C91DC0"/>
    <w:rsid w:val="00C9242A"/>
    <w:rsid w:val="00C94A77"/>
    <w:rsid w:val="00C95C0B"/>
    <w:rsid w:val="00C97635"/>
    <w:rsid w:val="00CA6601"/>
    <w:rsid w:val="00CA6AF2"/>
    <w:rsid w:val="00CB012C"/>
    <w:rsid w:val="00CB4DC9"/>
    <w:rsid w:val="00CB6805"/>
    <w:rsid w:val="00CC15A4"/>
    <w:rsid w:val="00CC65D0"/>
    <w:rsid w:val="00CC6CEB"/>
    <w:rsid w:val="00CD090C"/>
    <w:rsid w:val="00CD0C10"/>
    <w:rsid w:val="00CD1A7A"/>
    <w:rsid w:val="00CD275B"/>
    <w:rsid w:val="00CD3832"/>
    <w:rsid w:val="00CD40E1"/>
    <w:rsid w:val="00CD4BA0"/>
    <w:rsid w:val="00CD4C02"/>
    <w:rsid w:val="00CD6910"/>
    <w:rsid w:val="00CD770E"/>
    <w:rsid w:val="00CF4FF8"/>
    <w:rsid w:val="00CF5C1C"/>
    <w:rsid w:val="00CF68F7"/>
    <w:rsid w:val="00CF6935"/>
    <w:rsid w:val="00CF7871"/>
    <w:rsid w:val="00D060F2"/>
    <w:rsid w:val="00D20AD4"/>
    <w:rsid w:val="00D23050"/>
    <w:rsid w:val="00D26570"/>
    <w:rsid w:val="00D3057D"/>
    <w:rsid w:val="00D333FD"/>
    <w:rsid w:val="00D361B0"/>
    <w:rsid w:val="00D36969"/>
    <w:rsid w:val="00D36BA9"/>
    <w:rsid w:val="00D454F9"/>
    <w:rsid w:val="00D4611E"/>
    <w:rsid w:val="00D56FC8"/>
    <w:rsid w:val="00D5779E"/>
    <w:rsid w:val="00D578C7"/>
    <w:rsid w:val="00D5795F"/>
    <w:rsid w:val="00D60525"/>
    <w:rsid w:val="00D619D2"/>
    <w:rsid w:val="00D61F70"/>
    <w:rsid w:val="00D63A80"/>
    <w:rsid w:val="00D656E1"/>
    <w:rsid w:val="00D769D9"/>
    <w:rsid w:val="00D77F97"/>
    <w:rsid w:val="00D80454"/>
    <w:rsid w:val="00D84BCC"/>
    <w:rsid w:val="00D8500F"/>
    <w:rsid w:val="00D854D7"/>
    <w:rsid w:val="00D903C5"/>
    <w:rsid w:val="00D929DB"/>
    <w:rsid w:val="00D96C64"/>
    <w:rsid w:val="00DA0E54"/>
    <w:rsid w:val="00DA2726"/>
    <w:rsid w:val="00DA32FA"/>
    <w:rsid w:val="00DB2DEB"/>
    <w:rsid w:val="00DB4ED7"/>
    <w:rsid w:val="00DB53EB"/>
    <w:rsid w:val="00DB6201"/>
    <w:rsid w:val="00DB6BF6"/>
    <w:rsid w:val="00DB717E"/>
    <w:rsid w:val="00DC00A7"/>
    <w:rsid w:val="00DC4708"/>
    <w:rsid w:val="00DC594F"/>
    <w:rsid w:val="00DC702A"/>
    <w:rsid w:val="00DD2889"/>
    <w:rsid w:val="00DD2BD2"/>
    <w:rsid w:val="00DD4088"/>
    <w:rsid w:val="00DD4877"/>
    <w:rsid w:val="00DD7140"/>
    <w:rsid w:val="00DE1112"/>
    <w:rsid w:val="00DF1F35"/>
    <w:rsid w:val="00DF23C1"/>
    <w:rsid w:val="00DF6930"/>
    <w:rsid w:val="00E02796"/>
    <w:rsid w:val="00E071A2"/>
    <w:rsid w:val="00E10577"/>
    <w:rsid w:val="00E207FD"/>
    <w:rsid w:val="00E22953"/>
    <w:rsid w:val="00E233A6"/>
    <w:rsid w:val="00E23BDB"/>
    <w:rsid w:val="00E25A28"/>
    <w:rsid w:val="00E32DD4"/>
    <w:rsid w:val="00E35E46"/>
    <w:rsid w:val="00E50D65"/>
    <w:rsid w:val="00E51077"/>
    <w:rsid w:val="00E65AF6"/>
    <w:rsid w:val="00E66011"/>
    <w:rsid w:val="00E8021A"/>
    <w:rsid w:val="00E81AF1"/>
    <w:rsid w:val="00E827FB"/>
    <w:rsid w:val="00E830E0"/>
    <w:rsid w:val="00E8454F"/>
    <w:rsid w:val="00E87D61"/>
    <w:rsid w:val="00E92901"/>
    <w:rsid w:val="00EA4EAA"/>
    <w:rsid w:val="00EA78B0"/>
    <w:rsid w:val="00EB20AA"/>
    <w:rsid w:val="00EC1244"/>
    <w:rsid w:val="00EC6CB5"/>
    <w:rsid w:val="00EC75D4"/>
    <w:rsid w:val="00ED372D"/>
    <w:rsid w:val="00ED6130"/>
    <w:rsid w:val="00ED728E"/>
    <w:rsid w:val="00EE0F4E"/>
    <w:rsid w:val="00EE57C2"/>
    <w:rsid w:val="00EF0F6F"/>
    <w:rsid w:val="00EF7D09"/>
    <w:rsid w:val="00F020E3"/>
    <w:rsid w:val="00F05A25"/>
    <w:rsid w:val="00F06A87"/>
    <w:rsid w:val="00F06A9E"/>
    <w:rsid w:val="00F1120F"/>
    <w:rsid w:val="00F152E4"/>
    <w:rsid w:val="00F21F4B"/>
    <w:rsid w:val="00F239AC"/>
    <w:rsid w:val="00F24F15"/>
    <w:rsid w:val="00F31728"/>
    <w:rsid w:val="00F32274"/>
    <w:rsid w:val="00F32A57"/>
    <w:rsid w:val="00F379F6"/>
    <w:rsid w:val="00F43FE3"/>
    <w:rsid w:val="00F475FB"/>
    <w:rsid w:val="00F5360A"/>
    <w:rsid w:val="00F55584"/>
    <w:rsid w:val="00F55900"/>
    <w:rsid w:val="00F567BE"/>
    <w:rsid w:val="00F57668"/>
    <w:rsid w:val="00F6048F"/>
    <w:rsid w:val="00F606F2"/>
    <w:rsid w:val="00F60956"/>
    <w:rsid w:val="00F66592"/>
    <w:rsid w:val="00F66A81"/>
    <w:rsid w:val="00F7141E"/>
    <w:rsid w:val="00F73940"/>
    <w:rsid w:val="00F73FEE"/>
    <w:rsid w:val="00F74793"/>
    <w:rsid w:val="00F8588E"/>
    <w:rsid w:val="00F9184C"/>
    <w:rsid w:val="00F9574B"/>
    <w:rsid w:val="00F97FDB"/>
    <w:rsid w:val="00FA0028"/>
    <w:rsid w:val="00FA2D9D"/>
    <w:rsid w:val="00FA503F"/>
    <w:rsid w:val="00FA5185"/>
    <w:rsid w:val="00FB2A6C"/>
    <w:rsid w:val="00FB4C1C"/>
    <w:rsid w:val="00FB63A1"/>
    <w:rsid w:val="00FC0F1B"/>
    <w:rsid w:val="00FC152A"/>
    <w:rsid w:val="00FC51E0"/>
    <w:rsid w:val="00FC67E3"/>
    <w:rsid w:val="00FD0F4B"/>
    <w:rsid w:val="00FE0E60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2283BE-6B1F-42BE-8DB3-BF43F392E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201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qFormat/>
    <w:rsid w:val="005E0A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5E0A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AB9"/>
  </w:style>
  <w:style w:type="paragraph" w:styleId="Footer">
    <w:name w:val="footer"/>
    <w:basedOn w:val="Normal"/>
    <w:link w:val="Foot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AB9"/>
  </w:style>
  <w:style w:type="character" w:customStyle="1" w:styleId="Heading2Char">
    <w:name w:val="Heading 2 Char"/>
    <w:link w:val="Heading2"/>
    <w:rsid w:val="005E0AB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link w:val="Heading3"/>
    <w:rsid w:val="005E0AB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Strong">
    <w:name w:val="Strong"/>
    <w:uiPriority w:val="22"/>
    <w:qFormat/>
    <w:rsid w:val="005E0AB9"/>
    <w:rPr>
      <w:b/>
      <w:bCs/>
    </w:rPr>
  </w:style>
  <w:style w:type="paragraph" w:customStyle="1" w:styleId="Body">
    <w:name w:val="Body"/>
    <w:rsid w:val="004D180F"/>
    <w:rPr>
      <w:rFonts w:ascii="Helvetica Neue" w:eastAsia="Arial Unicode MS" w:hAnsi="Helvetica Neue" w:cs="Arial Unicode MS"/>
      <w:color w:val="000000"/>
      <w:sz w:val="22"/>
      <w:szCs w:val="22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4D1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4D180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List Paragraph1,Bullet1,Bullets,References,IBL List Paragraph,List Paragraph nowy"/>
    <w:basedOn w:val="Normal"/>
    <w:link w:val="ListParagraphChar"/>
    <w:uiPriority w:val="34"/>
    <w:qFormat/>
    <w:rsid w:val="004D180F"/>
    <w:pPr>
      <w:ind w:left="720"/>
      <w:contextualSpacing/>
    </w:pPr>
    <w:rPr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List Paragraph1 Char"/>
    <w:link w:val="ListParagraph"/>
    <w:uiPriority w:val="34"/>
    <w:qFormat/>
    <w:rsid w:val="004D180F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uiPriority w:val="99"/>
    <w:semiHidden/>
    <w:unhideWhenUsed/>
    <w:rsid w:val="003F4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7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F4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7B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F47B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F47B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50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B500A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8B500A"/>
    <w:rPr>
      <w:vertAlign w:val="superscript"/>
    </w:rPr>
  </w:style>
  <w:style w:type="character" w:styleId="Hyperlink">
    <w:name w:val="Hyperlink"/>
    <w:unhideWhenUsed/>
    <w:rsid w:val="008B500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64317"/>
    <w:rPr>
      <w:color w:val="800080"/>
      <w:u w:val="single"/>
    </w:rPr>
  </w:style>
  <w:style w:type="paragraph" w:customStyle="1" w:styleId="Normal1">
    <w:name w:val="Normal1"/>
    <w:rsid w:val="00D4611E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styleId="Emphasis">
    <w:name w:val="Emphasis"/>
    <w:uiPriority w:val="20"/>
    <w:qFormat/>
    <w:rsid w:val="00961C30"/>
    <w:rPr>
      <w:i/>
      <w:iCs/>
    </w:rPr>
  </w:style>
  <w:style w:type="character" w:customStyle="1" w:styleId="apple-converted-space">
    <w:name w:val="apple-converted-space"/>
    <w:basedOn w:val="DefaultParagraphFont"/>
    <w:rsid w:val="007A0CEA"/>
  </w:style>
  <w:style w:type="paragraph" w:customStyle="1" w:styleId="CharCharCharCharCharCharCharCharCharCharCharChar">
    <w:name w:val="Char Char Char Char Char Char Char Char Char Char Char Char"/>
    <w:basedOn w:val="Normal"/>
    <w:rsid w:val="007A0CEA"/>
    <w:pPr>
      <w:spacing w:after="160" w:line="240" w:lineRule="exact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6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5437FC-BA78-41DF-9DB4-2A1A9EFD40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41FDA1-A17D-4871-A5DB-F24FB1D2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Tigran Dadunc</dc:creator>
  <cp:keywords>Mulberry 2.0</cp:keywords>
  <cp:lastModifiedBy>Heghine Musayelyan</cp:lastModifiedBy>
  <cp:revision>2</cp:revision>
  <cp:lastPrinted>2019-11-21T12:14:00Z</cp:lastPrinted>
  <dcterms:created xsi:type="dcterms:W3CDTF">2023-05-08T07:22:00Z</dcterms:created>
  <dcterms:modified xsi:type="dcterms:W3CDTF">2023-05-08T07:22:00Z</dcterms:modified>
</cp:coreProperties>
</file>